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End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33D27F"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854B8" w:rsidTr="00A71960">
                                  <w:trPr>
                                    <w:trHeight w:hRule="exact" w:val="6210"/>
                                  </w:trPr>
                                  <w:tc>
                                    <w:tcPr>
                                      <w:tcW w:w="15840" w:type="dxa"/>
                                      <w:shd w:val="clear" w:color="auto" w:fill="FFFFFF" w:themeFill="background1"/>
                                    </w:tcPr>
                                    <w:p w:rsidR="007854B8" w:rsidRDefault="007854B8"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Pr="00F44EEE" w:rsidRDefault="007854B8"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854B8" w:rsidRPr="006B7359" w:rsidRDefault="007854B8"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7854B8" w:rsidRPr="006B7359" w:rsidRDefault="007854B8"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7854B8" w:rsidRPr="006B7359" w:rsidRDefault="007854B8"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7854B8" w:rsidRDefault="008072E1"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7854B8">
                                            <w:rPr>
                                              <w:rFonts w:ascii="Times New Roman" w:eastAsia="Times New Roman" w:hAnsi="Times New Roman" w:cs="Times New Roman"/>
                                              <w:b/>
                                              <w:bCs/>
                                              <w:sz w:val="24"/>
                                              <w:szCs w:val="24"/>
                                            </w:rPr>
                                            <w:t>admin</w:t>
                                          </w:r>
                                        </w:sdtContent>
                                      </w:sdt>
                                    </w:p>
                                  </w:tc>
                                </w:tr>
                                <w:tr w:rsidR="007854B8" w:rsidTr="00A80AE3">
                                  <w:trPr>
                                    <w:trHeight w:hRule="exact" w:val="3071"/>
                                  </w:trPr>
                                  <w:tc>
                                    <w:tcPr>
                                      <w:tcW w:w="15840" w:type="dxa"/>
                                      <w:shd w:val="clear" w:color="auto" w:fill="AEAAAA" w:themeFill="background2" w:themeFillShade="BF"/>
                                      <w:vAlign w:val="center"/>
                                    </w:tcPr>
                                    <w:p w:rsidR="007854B8" w:rsidRPr="00F44EEE" w:rsidRDefault="008072E1"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7854B8" w:rsidRPr="00F44EEE">
                                            <w:rPr>
                                              <w:rFonts w:ascii="Times New Roman" w:hAnsi="Times New Roman" w:cs="Times New Roman"/>
                                              <w:b/>
                                              <w:sz w:val="56"/>
                                              <w:szCs w:val="56"/>
                                            </w:rPr>
                                            <w:t xml:space="preserve">ANALIZË STATISTIKORE </w:t>
                                          </w:r>
                                          <w:r w:rsidR="007854B8">
                                            <w:rPr>
                                              <w:rFonts w:ascii="Times New Roman" w:hAnsi="Times New Roman" w:cs="Times New Roman"/>
                                              <w:b/>
                                              <w:sz w:val="56"/>
                                              <w:szCs w:val="56"/>
                                            </w:rPr>
                                            <w:t xml:space="preserve">                                              </w:t>
                                          </w:r>
                                          <w:r w:rsidR="007854B8" w:rsidRPr="00F44EEE">
                                            <w:rPr>
                                              <w:rFonts w:ascii="Times New Roman" w:hAnsi="Times New Roman" w:cs="Times New Roman"/>
                                              <w:b/>
                                              <w:sz w:val="56"/>
                                              <w:szCs w:val="56"/>
                                            </w:rPr>
                                            <w:t xml:space="preserve">NDIHMA JURIDIKE </w:t>
                                          </w:r>
                                          <w:r w:rsidR="007854B8">
                                            <w:rPr>
                                              <w:rFonts w:ascii="Times New Roman" w:hAnsi="Times New Roman" w:cs="Times New Roman"/>
                                              <w:b/>
                                              <w:sz w:val="56"/>
                                              <w:szCs w:val="56"/>
                                            </w:rPr>
                                            <w:t>E GARANTUAR NGA SHTETI</w:t>
                                          </w:r>
                                        </w:sdtContent>
                                      </w:sdt>
                                    </w:p>
                                    <w:p w:rsidR="007854B8" w:rsidRPr="006B7359" w:rsidRDefault="008072E1" w:rsidP="006B7359">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7854B8" w:rsidRPr="006B7359">
                                            <w:rPr>
                                              <w:rFonts w:ascii="Times New Roman" w:hAnsi="Times New Roman"/>
                                              <w:i/>
                                              <w:sz w:val="28"/>
                                              <w:szCs w:val="28"/>
                                            </w:rPr>
                                            <w:t xml:space="preserve">Të dhëna statistikore mbi ndihmën juridike </w:t>
                                          </w:r>
                                          <w:r w:rsidR="007854B8">
                                            <w:rPr>
                                              <w:rFonts w:ascii="Times New Roman" w:hAnsi="Times New Roman"/>
                                              <w:i/>
                                              <w:sz w:val="28"/>
                                              <w:szCs w:val="28"/>
                                            </w:rPr>
                                            <w:t>parësore dhe dytësore</w:t>
                                          </w:r>
                                        </w:sdtContent>
                                      </w:sdt>
                                    </w:p>
                                  </w:tc>
                                </w:tr>
                              </w:tbl>
                              <w:p w:rsidR="007854B8" w:rsidRDefault="007854B8" w:rsidP="006B7359">
                                <w:pPr>
                                  <w:jc w:val="center"/>
                                  <w:rPr>
                                    <w:sz w:val="18"/>
                                    <w:szCs w:val="18"/>
                                  </w:rPr>
                                </w:pPr>
                              </w:p>
                              <w:p w:rsidR="007854B8" w:rsidRPr="007A4DBD" w:rsidRDefault="007854B8" w:rsidP="006B7359">
                                <w:pPr>
                                  <w:jc w:val="center"/>
                                  <w:rPr>
                                    <w:rFonts w:ascii="Times New Roman" w:hAnsi="Times New Roman" w:cs="Times New Roman"/>
                                    <w:b/>
                                    <w:sz w:val="48"/>
                                    <w:szCs w:val="48"/>
                                  </w:rPr>
                                </w:pPr>
                                <w:r>
                                  <w:rPr>
                                    <w:rFonts w:ascii="Times New Roman" w:hAnsi="Times New Roman" w:cs="Times New Roman"/>
                                    <w:b/>
                                    <w:sz w:val="48"/>
                                    <w:szCs w:val="48"/>
                                  </w:rPr>
                                  <w:t xml:space="preserve">KORRIK </w:t>
                                </w:r>
                                <w:r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854B8" w:rsidTr="00A71960">
                            <w:trPr>
                              <w:trHeight w:hRule="exact" w:val="6210"/>
                            </w:trPr>
                            <w:tc>
                              <w:tcPr>
                                <w:tcW w:w="15840" w:type="dxa"/>
                                <w:shd w:val="clear" w:color="auto" w:fill="FFFFFF" w:themeFill="background1"/>
                              </w:tcPr>
                              <w:p w:rsidR="007854B8" w:rsidRDefault="007854B8"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854B8" w:rsidRPr="00F44EEE" w:rsidRDefault="007854B8"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854B8" w:rsidRDefault="007854B8"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854B8" w:rsidRPr="006B7359" w:rsidRDefault="007854B8"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7854B8" w:rsidRPr="006B7359" w:rsidRDefault="007854B8"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7854B8" w:rsidRPr="006B7359" w:rsidRDefault="007854B8"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7854B8" w:rsidRDefault="008072E1"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7854B8">
                                      <w:rPr>
                                        <w:rFonts w:ascii="Times New Roman" w:eastAsia="Times New Roman" w:hAnsi="Times New Roman" w:cs="Times New Roman"/>
                                        <w:b/>
                                        <w:bCs/>
                                        <w:sz w:val="24"/>
                                        <w:szCs w:val="24"/>
                                      </w:rPr>
                                      <w:t>admin</w:t>
                                    </w:r>
                                  </w:sdtContent>
                                </w:sdt>
                              </w:p>
                            </w:tc>
                          </w:tr>
                          <w:tr w:rsidR="007854B8" w:rsidTr="00A80AE3">
                            <w:trPr>
                              <w:trHeight w:hRule="exact" w:val="3071"/>
                            </w:trPr>
                            <w:tc>
                              <w:tcPr>
                                <w:tcW w:w="15840" w:type="dxa"/>
                                <w:shd w:val="clear" w:color="auto" w:fill="AEAAAA" w:themeFill="background2" w:themeFillShade="BF"/>
                                <w:vAlign w:val="center"/>
                              </w:tcPr>
                              <w:p w:rsidR="007854B8" w:rsidRPr="00F44EEE" w:rsidRDefault="008072E1"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7854B8" w:rsidRPr="00F44EEE">
                                      <w:rPr>
                                        <w:rFonts w:ascii="Times New Roman" w:hAnsi="Times New Roman" w:cs="Times New Roman"/>
                                        <w:b/>
                                        <w:sz w:val="56"/>
                                        <w:szCs w:val="56"/>
                                      </w:rPr>
                                      <w:t xml:space="preserve">ANALIZË STATISTIKORE </w:t>
                                    </w:r>
                                    <w:r w:rsidR="007854B8">
                                      <w:rPr>
                                        <w:rFonts w:ascii="Times New Roman" w:hAnsi="Times New Roman" w:cs="Times New Roman"/>
                                        <w:b/>
                                        <w:sz w:val="56"/>
                                        <w:szCs w:val="56"/>
                                      </w:rPr>
                                      <w:t xml:space="preserve">                                              </w:t>
                                    </w:r>
                                    <w:r w:rsidR="007854B8" w:rsidRPr="00F44EEE">
                                      <w:rPr>
                                        <w:rFonts w:ascii="Times New Roman" w:hAnsi="Times New Roman" w:cs="Times New Roman"/>
                                        <w:b/>
                                        <w:sz w:val="56"/>
                                        <w:szCs w:val="56"/>
                                      </w:rPr>
                                      <w:t xml:space="preserve">NDIHMA JURIDIKE </w:t>
                                    </w:r>
                                    <w:r w:rsidR="007854B8">
                                      <w:rPr>
                                        <w:rFonts w:ascii="Times New Roman" w:hAnsi="Times New Roman" w:cs="Times New Roman"/>
                                        <w:b/>
                                        <w:sz w:val="56"/>
                                        <w:szCs w:val="56"/>
                                      </w:rPr>
                                      <w:t>E GARANTUAR NGA SHTETI</w:t>
                                    </w:r>
                                  </w:sdtContent>
                                </w:sdt>
                              </w:p>
                              <w:p w:rsidR="007854B8" w:rsidRPr="006B7359" w:rsidRDefault="008072E1" w:rsidP="006B7359">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7854B8" w:rsidRPr="006B7359">
                                      <w:rPr>
                                        <w:rFonts w:ascii="Times New Roman" w:hAnsi="Times New Roman"/>
                                        <w:i/>
                                        <w:sz w:val="28"/>
                                        <w:szCs w:val="28"/>
                                      </w:rPr>
                                      <w:t xml:space="preserve">Të dhëna statistikore mbi ndihmën juridike </w:t>
                                    </w:r>
                                    <w:r w:rsidR="007854B8">
                                      <w:rPr>
                                        <w:rFonts w:ascii="Times New Roman" w:hAnsi="Times New Roman"/>
                                        <w:i/>
                                        <w:sz w:val="28"/>
                                        <w:szCs w:val="28"/>
                                      </w:rPr>
                                      <w:t>parësore dhe dytësore</w:t>
                                    </w:r>
                                  </w:sdtContent>
                                </w:sdt>
                              </w:p>
                            </w:tc>
                          </w:tr>
                        </w:tbl>
                        <w:p w:rsidR="007854B8" w:rsidRDefault="007854B8" w:rsidP="006B7359">
                          <w:pPr>
                            <w:jc w:val="center"/>
                            <w:rPr>
                              <w:sz w:val="18"/>
                              <w:szCs w:val="18"/>
                            </w:rPr>
                          </w:pPr>
                        </w:p>
                        <w:p w:rsidR="007854B8" w:rsidRPr="007A4DBD" w:rsidRDefault="007854B8" w:rsidP="006B7359">
                          <w:pPr>
                            <w:jc w:val="center"/>
                            <w:rPr>
                              <w:rFonts w:ascii="Times New Roman" w:hAnsi="Times New Roman" w:cs="Times New Roman"/>
                              <w:b/>
                              <w:sz w:val="48"/>
                              <w:szCs w:val="48"/>
                            </w:rPr>
                          </w:pPr>
                          <w:r>
                            <w:rPr>
                              <w:rFonts w:ascii="Times New Roman" w:hAnsi="Times New Roman" w:cs="Times New Roman"/>
                              <w:b/>
                              <w:sz w:val="48"/>
                              <w:szCs w:val="48"/>
                            </w:rPr>
                            <w:t xml:space="preserve">KORRIK </w:t>
                          </w:r>
                          <w:r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8FE96D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Pr="006034B4"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w:t>
      </w:r>
      <w:r w:rsidRPr="006034B4">
        <w:rPr>
          <w:rFonts w:ascii="Times New Roman" w:hAnsi="Times New Roman" w:cs="Times New Roman"/>
          <w:b/>
          <w:sz w:val="24"/>
          <w:szCs w:val="24"/>
        </w:rPr>
        <w:t>Botim i Drejtorisë së Ndihmës Juridike Falas</w:t>
      </w:r>
    </w:p>
    <w:p w:rsidR="006B7359" w:rsidRPr="006034B4" w:rsidRDefault="006B7359" w:rsidP="00653C2D">
      <w:pPr>
        <w:rPr>
          <w:rFonts w:ascii="Times New Roman" w:hAnsi="Times New Roman" w:cs="Times New Roman"/>
          <w:b/>
          <w:sz w:val="24"/>
          <w:szCs w:val="24"/>
        </w:rPr>
      </w:pPr>
    </w:p>
    <w:p w:rsidR="00A80AE3" w:rsidRPr="006034B4"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6034B4"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6034B4"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sidRPr="006034B4">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AEB16B6"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6034B4">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sidRPr="006034B4">
        <w:rPr>
          <w:rFonts w:ascii="Times New Roman" w:eastAsia="Times New Roman" w:hAnsi="Times New Roman" w:cs="Times New Roman"/>
          <w:i/>
          <w:sz w:val="24"/>
          <w:szCs w:val="24"/>
        </w:rPr>
        <w:t>me çfarëdo lloj mjeti apo formë</w:t>
      </w:r>
    </w:p>
    <w:p w:rsidR="006B7359" w:rsidRPr="00350385" w:rsidRDefault="006B7359" w:rsidP="00653C2D">
      <w:pPr>
        <w:rPr>
          <w:rFonts w:ascii="Times New Roman" w:hAnsi="Times New Roman" w:cs="Times New Roman"/>
          <w:b/>
          <w:sz w:val="24"/>
          <w:szCs w:val="24"/>
          <w:highlight w:val="yellow"/>
        </w:rPr>
      </w:pPr>
    </w:p>
    <w:p w:rsidR="00653C2D" w:rsidRPr="00350385" w:rsidRDefault="006B7359" w:rsidP="00653C2D">
      <w:pPr>
        <w:rPr>
          <w:rFonts w:ascii="Times New Roman" w:hAnsi="Times New Roman" w:cs="Times New Roman"/>
          <w:b/>
          <w:sz w:val="24"/>
          <w:szCs w:val="24"/>
        </w:rPr>
      </w:pPr>
      <w:r w:rsidRPr="00350385">
        <w:rPr>
          <w:rFonts w:ascii="Times New Roman" w:hAnsi="Times New Roman" w:cs="Times New Roman"/>
          <w:b/>
          <w:sz w:val="24"/>
          <w:szCs w:val="24"/>
        </w:rPr>
        <w:t>Tabela e Përmbajtj</w:t>
      </w:r>
      <w:r w:rsidR="00653C2D" w:rsidRPr="00350385">
        <w:rPr>
          <w:rFonts w:ascii="Times New Roman" w:hAnsi="Times New Roman" w:cs="Times New Roman"/>
          <w:b/>
          <w:sz w:val="24"/>
          <w:szCs w:val="24"/>
        </w:rPr>
        <w:t>es</w:t>
      </w:r>
    </w:p>
    <w:p w:rsidR="00653C2D" w:rsidRPr="00350385" w:rsidRDefault="00FE1B94" w:rsidP="00653C2D">
      <w:pPr>
        <w:rPr>
          <w:rFonts w:ascii="Times New Roman" w:hAnsi="Times New Roman" w:cs="Times New Roman"/>
          <w:sz w:val="24"/>
          <w:szCs w:val="24"/>
        </w:rPr>
      </w:pPr>
      <w:r w:rsidRPr="00350385">
        <w:rPr>
          <w:rFonts w:ascii="Times New Roman" w:hAnsi="Times New Roman" w:cs="Times New Roman"/>
          <w:b/>
          <w:sz w:val="24"/>
          <w:szCs w:val="24"/>
        </w:rPr>
        <w:t>Hyrje</w:t>
      </w:r>
      <w:r w:rsidRPr="00350385">
        <w:rPr>
          <w:rFonts w:ascii="Times New Roman" w:hAnsi="Times New Roman" w:cs="Times New Roman"/>
          <w:sz w:val="24"/>
          <w:szCs w:val="24"/>
        </w:rPr>
        <w:t>……………………………………………………………………………………</w:t>
      </w:r>
      <w:r w:rsidR="00416DA7" w:rsidRPr="00350385">
        <w:rPr>
          <w:rFonts w:ascii="Times New Roman" w:hAnsi="Times New Roman" w:cs="Times New Roman"/>
          <w:sz w:val="24"/>
          <w:szCs w:val="24"/>
        </w:rPr>
        <w:t>…………</w:t>
      </w:r>
      <w:r w:rsidR="002444CB" w:rsidRPr="00350385">
        <w:rPr>
          <w:rFonts w:ascii="Times New Roman" w:hAnsi="Times New Roman" w:cs="Times New Roman"/>
          <w:sz w:val="24"/>
          <w:szCs w:val="24"/>
        </w:rPr>
        <w:t>...</w:t>
      </w:r>
      <w:r w:rsidR="006B7359" w:rsidRPr="00350385">
        <w:rPr>
          <w:rFonts w:ascii="Times New Roman" w:hAnsi="Times New Roman" w:cs="Times New Roman"/>
          <w:sz w:val="24"/>
          <w:szCs w:val="24"/>
        </w:rPr>
        <w:t>.........................................................................................</w:t>
      </w:r>
      <w:r w:rsidR="007854B8">
        <w:rPr>
          <w:rFonts w:ascii="Times New Roman" w:hAnsi="Times New Roman" w:cs="Times New Roman"/>
          <w:sz w:val="24"/>
          <w:szCs w:val="24"/>
        </w:rPr>
        <w:t>2</w:t>
      </w:r>
    </w:p>
    <w:p w:rsidR="006B7359" w:rsidRPr="00350385" w:rsidRDefault="006B7359" w:rsidP="00653C2D">
      <w:pPr>
        <w:rPr>
          <w:rFonts w:ascii="Times New Roman" w:hAnsi="Times New Roman" w:cs="Times New Roman"/>
          <w:sz w:val="24"/>
          <w:szCs w:val="24"/>
        </w:rPr>
      </w:pPr>
      <w:r w:rsidRPr="00350385">
        <w:rPr>
          <w:rFonts w:ascii="Times New Roman" w:hAnsi="Times New Roman" w:cs="Times New Roman"/>
          <w:b/>
          <w:sz w:val="24"/>
          <w:szCs w:val="24"/>
        </w:rPr>
        <w:t>Kreu 1</w:t>
      </w:r>
      <w:r w:rsidRPr="00350385">
        <w:rPr>
          <w:rFonts w:ascii="Times New Roman" w:hAnsi="Times New Roman" w:cs="Times New Roman"/>
          <w:sz w:val="24"/>
          <w:szCs w:val="24"/>
        </w:rPr>
        <w:t>: T</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 xml:space="preserve"> dh</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 xml:space="preserve">na statistikore mbi </w:t>
      </w:r>
      <w:r w:rsidR="00A51B8B" w:rsidRPr="00350385">
        <w:rPr>
          <w:rFonts w:ascii="Times New Roman" w:hAnsi="Times New Roman" w:cs="Times New Roman"/>
          <w:sz w:val="24"/>
          <w:szCs w:val="24"/>
        </w:rPr>
        <w:t>ç</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shtjet me objekt ndihm</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n juridike par</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sore………………………………………………………………………</w:t>
      </w:r>
      <w:r w:rsidR="00FD0C7B" w:rsidRPr="00350385">
        <w:rPr>
          <w:rFonts w:ascii="Times New Roman" w:hAnsi="Times New Roman" w:cs="Times New Roman"/>
          <w:sz w:val="24"/>
          <w:szCs w:val="24"/>
        </w:rPr>
        <w:t>...</w:t>
      </w:r>
      <w:r w:rsidR="005B77D2" w:rsidRPr="00350385">
        <w:rPr>
          <w:rFonts w:ascii="Times New Roman" w:hAnsi="Times New Roman" w:cs="Times New Roman"/>
          <w:sz w:val="24"/>
          <w:szCs w:val="24"/>
        </w:rPr>
        <w:t>…</w:t>
      </w:r>
      <w:r w:rsidR="00C40194" w:rsidRPr="00350385">
        <w:rPr>
          <w:rFonts w:ascii="Times New Roman" w:hAnsi="Times New Roman" w:cs="Times New Roman"/>
          <w:sz w:val="24"/>
          <w:szCs w:val="24"/>
        </w:rPr>
        <w:t>..</w:t>
      </w:r>
      <w:r w:rsidR="005B77D2" w:rsidRPr="00350385">
        <w:rPr>
          <w:rFonts w:ascii="Times New Roman" w:hAnsi="Times New Roman" w:cs="Times New Roman"/>
          <w:sz w:val="24"/>
          <w:szCs w:val="24"/>
        </w:rPr>
        <w:t>.</w:t>
      </w:r>
      <w:r w:rsidR="00BB3249" w:rsidRPr="00350385">
        <w:rPr>
          <w:rFonts w:ascii="Times New Roman" w:hAnsi="Times New Roman" w:cs="Times New Roman"/>
          <w:sz w:val="24"/>
          <w:szCs w:val="24"/>
        </w:rPr>
        <w:t>6</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1.1 Të dhëna statistikore mbi rastet e raportuara nga qendrat </w:t>
      </w:r>
      <w:r w:rsidR="00DB38BF">
        <w:rPr>
          <w:rFonts w:ascii="Times New Roman" w:hAnsi="Times New Roman" w:cs="Times New Roman"/>
          <w:sz w:val="24"/>
          <w:szCs w:val="24"/>
        </w:rPr>
        <w:t xml:space="preserve">e shërbimit të ndihmës juridik </w:t>
      </w:r>
      <w:r w:rsidRPr="00350385">
        <w:rPr>
          <w:rFonts w:ascii="Times New Roman" w:hAnsi="Times New Roman" w:cs="Times New Roman"/>
          <w:sz w:val="24"/>
          <w:szCs w:val="24"/>
        </w:rPr>
        <w:t>parësore..........................................</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2D5A2D" w:rsidRPr="00350385">
        <w:rPr>
          <w:rFonts w:ascii="Times New Roman" w:hAnsi="Times New Roman" w:cs="Times New Roman"/>
          <w:sz w:val="24"/>
          <w:szCs w:val="24"/>
        </w:rPr>
        <w:t>10</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1.2 Të dhëna statistikore mbi rastet e raportuara nga organizatat jofitimprurëse të autorizuara.................................</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1E75A9" w:rsidRPr="00350385">
        <w:rPr>
          <w:rFonts w:ascii="Times New Roman" w:hAnsi="Times New Roman" w:cs="Times New Roman"/>
          <w:sz w:val="24"/>
          <w:szCs w:val="24"/>
        </w:rPr>
        <w:t>11</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1.3 Të dhëna statistikore mbi rastet e raportuara nga Klinikat e Ligjit pranë IAL-ve................................................................................................</w:t>
      </w:r>
      <w:r w:rsidR="00C20214" w:rsidRPr="00350385">
        <w:rPr>
          <w:rFonts w:ascii="Times New Roman" w:hAnsi="Times New Roman" w:cs="Times New Roman"/>
          <w:sz w:val="24"/>
          <w:szCs w:val="24"/>
        </w:rPr>
        <w:t>......1</w:t>
      </w:r>
      <w:r w:rsidR="001E75A9" w:rsidRPr="00350385">
        <w:rPr>
          <w:rFonts w:ascii="Times New Roman" w:hAnsi="Times New Roman" w:cs="Times New Roman"/>
          <w:sz w:val="24"/>
          <w:szCs w:val="24"/>
        </w:rPr>
        <w:t>6</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1.4 Të dhëna statistikore mbi rastet e raportuara nga platforma Juristionline dhe Numri i Gjelbër 08001010...................................</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1</w:t>
      </w:r>
      <w:r w:rsidR="001E75A9" w:rsidRPr="00350385">
        <w:rPr>
          <w:rFonts w:ascii="Times New Roman" w:hAnsi="Times New Roman" w:cs="Times New Roman"/>
          <w:sz w:val="24"/>
          <w:szCs w:val="24"/>
        </w:rPr>
        <w:t>8</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1.5 Të dhëna statistikore mbi numrin e rasteve të raportuara nga çdo ofrues i shërbimit të ndihmës juridike</w:t>
      </w:r>
      <w:r w:rsidR="001546DD" w:rsidRPr="00350385">
        <w:rPr>
          <w:rFonts w:ascii="Times New Roman" w:hAnsi="Times New Roman" w:cs="Times New Roman"/>
          <w:sz w:val="24"/>
          <w:szCs w:val="24"/>
        </w:rPr>
        <w:t xml:space="preserve"> </w:t>
      </w:r>
      <w:r w:rsidRPr="00350385">
        <w:rPr>
          <w:rFonts w:ascii="Times New Roman" w:hAnsi="Times New Roman" w:cs="Times New Roman"/>
          <w:sz w:val="24"/>
          <w:szCs w:val="24"/>
        </w:rPr>
        <w:t>parësore</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5B77D2" w:rsidRPr="00350385">
        <w:rPr>
          <w:rFonts w:ascii="Times New Roman" w:hAnsi="Times New Roman" w:cs="Times New Roman"/>
          <w:sz w:val="24"/>
          <w:szCs w:val="24"/>
        </w:rPr>
        <w:t>….</w:t>
      </w:r>
      <w:r w:rsidR="001E75A9" w:rsidRPr="00350385">
        <w:rPr>
          <w:rFonts w:ascii="Times New Roman" w:hAnsi="Times New Roman" w:cs="Times New Roman"/>
          <w:sz w:val="24"/>
          <w:szCs w:val="24"/>
        </w:rPr>
        <w:t>20</w:t>
      </w:r>
    </w:p>
    <w:p w:rsidR="006B7359" w:rsidRPr="00350385" w:rsidRDefault="006B7359" w:rsidP="00653C2D">
      <w:pPr>
        <w:rPr>
          <w:rFonts w:ascii="Times New Roman" w:hAnsi="Times New Roman" w:cs="Times New Roman"/>
          <w:sz w:val="24"/>
          <w:szCs w:val="24"/>
        </w:rPr>
      </w:pPr>
      <w:r w:rsidRPr="00350385">
        <w:rPr>
          <w:rFonts w:ascii="Times New Roman" w:hAnsi="Times New Roman" w:cs="Times New Roman"/>
          <w:b/>
          <w:sz w:val="24"/>
          <w:szCs w:val="24"/>
        </w:rPr>
        <w:t xml:space="preserve">  Kreu 2</w:t>
      </w:r>
      <w:r w:rsidRPr="00350385">
        <w:rPr>
          <w:rFonts w:ascii="Times New Roman" w:hAnsi="Times New Roman" w:cs="Times New Roman"/>
          <w:sz w:val="24"/>
          <w:szCs w:val="24"/>
        </w:rPr>
        <w:t>: T</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 xml:space="preserve"> dh</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 xml:space="preserve">na statistikore mbi </w:t>
      </w:r>
      <w:r w:rsidR="00FD0C7B" w:rsidRPr="00350385">
        <w:rPr>
          <w:rFonts w:ascii="Times New Roman" w:hAnsi="Times New Roman" w:cs="Times New Roman"/>
          <w:sz w:val="24"/>
          <w:szCs w:val="24"/>
        </w:rPr>
        <w:t>ç</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shtjet me objekt ndihm</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n juridike dyt</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sore</w:t>
      </w:r>
      <w:r w:rsidR="00FD0C7B"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5B77D2" w:rsidRPr="00350385">
        <w:rPr>
          <w:rFonts w:ascii="Times New Roman" w:hAnsi="Times New Roman" w:cs="Times New Roman"/>
          <w:sz w:val="24"/>
          <w:szCs w:val="24"/>
        </w:rPr>
        <w:t>.</w:t>
      </w:r>
      <w:r w:rsidR="00816592" w:rsidRPr="00350385">
        <w:rPr>
          <w:rFonts w:ascii="Times New Roman" w:hAnsi="Times New Roman" w:cs="Times New Roman"/>
          <w:sz w:val="24"/>
          <w:szCs w:val="24"/>
        </w:rPr>
        <w:t>25</w:t>
      </w:r>
      <w:r w:rsidR="00C20214" w:rsidRPr="00350385">
        <w:rPr>
          <w:rFonts w:ascii="Times New Roman" w:hAnsi="Times New Roman" w:cs="Times New Roman"/>
          <w:sz w:val="24"/>
          <w:szCs w:val="24"/>
        </w:rPr>
        <w:t xml:space="preserve">    </w:t>
      </w:r>
      <w:r w:rsidRPr="00350385">
        <w:rPr>
          <w:rFonts w:ascii="Times New Roman" w:hAnsi="Times New Roman" w:cs="Times New Roman"/>
          <w:sz w:val="24"/>
          <w:szCs w:val="24"/>
        </w:rPr>
        <w:t xml:space="preserve">  </w:t>
      </w:r>
    </w:p>
    <w:p w:rsidR="00A80AE3" w:rsidRPr="00350385" w:rsidRDefault="006B7359" w:rsidP="00653C2D">
      <w:pPr>
        <w:rPr>
          <w:rFonts w:ascii="Times New Roman" w:hAnsi="Times New Roman" w:cs="Times New Roman"/>
          <w:sz w:val="24"/>
          <w:szCs w:val="24"/>
        </w:rPr>
      </w:pPr>
      <w:r w:rsidRPr="00350385">
        <w:rPr>
          <w:rFonts w:ascii="Times New Roman" w:hAnsi="Times New Roman" w:cs="Times New Roman"/>
          <w:sz w:val="24"/>
          <w:szCs w:val="24"/>
        </w:rPr>
        <w:t xml:space="preserve">        2.1 </w:t>
      </w:r>
      <w:r w:rsidR="00FE1B94" w:rsidRPr="00350385">
        <w:rPr>
          <w:rFonts w:ascii="Times New Roman" w:hAnsi="Times New Roman" w:cs="Times New Roman"/>
          <w:sz w:val="24"/>
          <w:szCs w:val="24"/>
        </w:rPr>
        <w:t>T</w:t>
      </w:r>
      <w:r w:rsidR="004A0C66" w:rsidRPr="00350385">
        <w:rPr>
          <w:rFonts w:ascii="Times New Roman" w:hAnsi="Times New Roman" w:cs="Times New Roman"/>
          <w:sz w:val="24"/>
          <w:szCs w:val="24"/>
        </w:rPr>
        <w:t>ë</w:t>
      </w:r>
      <w:r w:rsidR="00FE1B94" w:rsidRPr="00350385">
        <w:rPr>
          <w:rFonts w:ascii="Times New Roman" w:hAnsi="Times New Roman" w:cs="Times New Roman"/>
          <w:sz w:val="24"/>
          <w:szCs w:val="24"/>
        </w:rPr>
        <w:t xml:space="preserve"> dh</w:t>
      </w:r>
      <w:r w:rsidR="004A0C66" w:rsidRPr="00350385">
        <w:rPr>
          <w:rFonts w:ascii="Times New Roman" w:hAnsi="Times New Roman" w:cs="Times New Roman"/>
          <w:sz w:val="24"/>
          <w:szCs w:val="24"/>
        </w:rPr>
        <w:t>ë</w:t>
      </w:r>
      <w:r w:rsidR="00FE1B94" w:rsidRPr="00350385">
        <w:rPr>
          <w:rFonts w:ascii="Times New Roman" w:hAnsi="Times New Roman" w:cs="Times New Roman"/>
          <w:sz w:val="24"/>
          <w:szCs w:val="24"/>
        </w:rPr>
        <w:t>na statistikore sipas kategoris</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p</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rfituese femra dhe meshkuj........................................</w:t>
      </w:r>
      <w:r w:rsidR="004A0C66" w:rsidRPr="00350385">
        <w:rPr>
          <w:rFonts w:ascii="Times New Roman" w:hAnsi="Times New Roman" w:cs="Times New Roman"/>
          <w:sz w:val="24"/>
          <w:szCs w:val="24"/>
        </w:rPr>
        <w:t>...</w:t>
      </w:r>
      <w:r w:rsidR="002444CB"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.............................2</w:t>
      </w:r>
      <w:r w:rsidR="00816592" w:rsidRPr="00350385">
        <w:rPr>
          <w:rFonts w:ascii="Times New Roman" w:hAnsi="Times New Roman" w:cs="Times New Roman"/>
          <w:sz w:val="24"/>
          <w:szCs w:val="24"/>
        </w:rPr>
        <w:t>5</w:t>
      </w:r>
    </w:p>
    <w:p w:rsidR="00A80AE3" w:rsidRPr="00350385" w:rsidRDefault="00A80AE3" w:rsidP="00653C2D">
      <w:pPr>
        <w:rPr>
          <w:rFonts w:ascii="Times New Roman" w:hAnsi="Times New Roman" w:cs="Times New Roman"/>
          <w:sz w:val="24"/>
          <w:szCs w:val="24"/>
        </w:rPr>
      </w:pPr>
      <w:r w:rsidRPr="00350385">
        <w:rPr>
          <w:rFonts w:ascii="Times New Roman" w:hAnsi="Times New Roman" w:cs="Times New Roman"/>
          <w:sz w:val="24"/>
          <w:szCs w:val="24"/>
        </w:rPr>
        <w:t xml:space="preserve">        2.2 </w:t>
      </w:r>
      <w:r w:rsidR="00416DA7" w:rsidRPr="00350385">
        <w:rPr>
          <w:rFonts w:ascii="Times New Roman" w:hAnsi="Times New Roman" w:cs="Times New Roman"/>
          <w:sz w:val="24"/>
          <w:szCs w:val="24"/>
        </w:rPr>
        <w:t>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dh</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na statistikore sipas kategoris</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p</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rfituese me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ardhura dhe pasuri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pamjaftueshme ose kategori e ve</w:t>
      </w:r>
      <w:r w:rsidR="004A0C66" w:rsidRPr="00350385">
        <w:rPr>
          <w:rFonts w:ascii="Times New Roman" w:hAnsi="Times New Roman" w:cs="Times New Roman"/>
          <w:sz w:val="24"/>
          <w:szCs w:val="24"/>
        </w:rPr>
        <w:t>ç</w:t>
      </w:r>
      <w:r w:rsidR="00416DA7" w:rsidRPr="00350385">
        <w:rPr>
          <w:rFonts w:ascii="Times New Roman" w:hAnsi="Times New Roman" w:cs="Times New Roman"/>
          <w:sz w:val="24"/>
          <w:szCs w:val="24"/>
        </w:rPr>
        <w:t>ant</w:t>
      </w:r>
      <w:r w:rsidR="004A0C66" w:rsidRPr="00350385">
        <w:rPr>
          <w:rFonts w:ascii="Times New Roman" w:hAnsi="Times New Roman" w:cs="Times New Roman"/>
          <w:sz w:val="24"/>
          <w:szCs w:val="24"/>
        </w:rPr>
        <w:t>ë</w:t>
      </w:r>
      <w:r w:rsidRPr="00350385">
        <w:rPr>
          <w:rFonts w:ascii="Times New Roman" w:hAnsi="Times New Roman" w:cs="Times New Roman"/>
          <w:sz w:val="24"/>
          <w:szCs w:val="24"/>
        </w:rPr>
        <w:t xml:space="preserve"> sipas ligjit…………………</w:t>
      </w:r>
      <w:r w:rsidR="00C20214" w:rsidRPr="00350385">
        <w:rPr>
          <w:rFonts w:ascii="Times New Roman" w:hAnsi="Times New Roman" w:cs="Times New Roman"/>
          <w:sz w:val="24"/>
          <w:szCs w:val="24"/>
        </w:rPr>
        <w:t>2</w:t>
      </w:r>
      <w:r w:rsidR="00816592" w:rsidRPr="00350385">
        <w:rPr>
          <w:rFonts w:ascii="Times New Roman" w:hAnsi="Times New Roman" w:cs="Times New Roman"/>
          <w:sz w:val="24"/>
          <w:szCs w:val="24"/>
        </w:rPr>
        <w:t>5</w:t>
      </w:r>
    </w:p>
    <w:p w:rsidR="00A80AE3" w:rsidRPr="00350385" w:rsidRDefault="00A80AE3" w:rsidP="00653C2D">
      <w:pPr>
        <w:rPr>
          <w:rFonts w:ascii="Times New Roman" w:hAnsi="Times New Roman" w:cs="Times New Roman"/>
          <w:sz w:val="24"/>
          <w:szCs w:val="24"/>
        </w:rPr>
      </w:pPr>
      <w:r w:rsidRPr="00350385">
        <w:rPr>
          <w:rFonts w:ascii="Times New Roman" w:hAnsi="Times New Roman" w:cs="Times New Roman"/>
          <w:sz w:val="24"/>
          <w:szCs w:val="24"/>
        </w:rPr>
        <w:t xml:space="preserve">        2.3 </w:t>
      </w:r>
      <w:r w:rsidR="00416DA7" w:rsidRPr="00350385">
        <w:rPr>
          <w:rFonts w:ascii="Times New Roman" w:hAnsi="Times New Roman" w:cs="Times New Roman"/>
          <w:sz w:val="24"/>
          <w:szCs w:val="24"/>
        </w:rPr>
        <w:t>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dh</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na statistikore sipas llojit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ndihm</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s dyt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sore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ofruar………………………..........</w:t>
      </w:r>
      <w:r w:rsidR="004A0C66" w:rsidRPr="00350385">
        <w:rPr>
          <w:rFonts w:ascii="Times New Roman" w:hAnsi="Times New Roman" w:cs="Times New Roman"/>
          <w:sz w:val="24"/>
          <w:szCs w:val="24"/>
        </w:rPr>
        <w:t>......</w:t>
      </w:r>
      <w:r w:rsidR="002444CB"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............................2</w:t>
      </w:r>
      <w:r w:rsidR="00816592" w:rsidRPr="00350385">
        <w:rPr>
          <w:rFonts w:ascii="Times New Roman" w:hAnsi="Times New Roman" w:cs="Times New Roman"/>
          <w:sz w:val="24"/>
          <w:szCs w:val="24"/>
        </w:rPr>
        <w:t>6</w:t>
      </w:r>
    </w:p>
    <w:p w:rsidR="00416DA7" w:rsidRPr="00350385" w:rsidRDefault="00A80AE3" w:rsidP="00653C2D">
      <w:pPr>
        <w:rPr>
          <w:rFonts w:ascii="Times New Roman" w:hAnsi="Times New Roman" w:cs="Times New Roman"/>
          <w:sz w:val="24"/>
          <w:szCs w:val="24"/>
        </w:rPr>
      </w:pPr>
      <w:r w:rsidRPr="00350385">
        <w:rPr>
          <w:rFonts w:ascii="Times New Roman" w:hAnsi="Times New Roman" w:cs="Times New Roman"/>
          <w:sz w:val="24"/>
          <w:szCs w:val="24"/>
        </w:rPr>
        <w:t xml:space="preserve">        2.4 </w:t>
      </w:r>
      <w:r w:rsidR="00416DA7" w:rsidRPr="00350385">
        <w:rPr>
          <w:rFonts w:ascii="Times New Roman" w:hAnsi="Times New Roman" w:cs="Times New Roman"/>
          <w:sz w:val="24"/>
          <w:szCs w:val="24"/>
        </w:rPr>
        <w:t>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dh</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na statistikore sipas vendimit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Gjykat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s apo organit procedues……………………</w:t>
      </w:r>
      <w:r w:rsidR="004A0C66" w:rsidRPr="00350385">
        <w:rPr>
          <w:rFonts w:ascii="Times New Roman" w:hAnsi="Times New Roman" w:cs="Times New Roman"/>
          <w:sz w:val="24"/>
          <w:szCs w:val="24"/>
        </w:rPr>
        <w:t>…</w:t>
      </w:r>
      <w:r w:rsidR="002444CB"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2</w:t>
      </w:r>
      <w:r w:rsidR="00816592" w:rsidRPr="00350385">
        <w:rPr>
          <w:rFonts w:ascii="Times New Roman" w:hAnsi="Times New Roman" w:cs="Times New Roman"/>
          <w:sz w:val="24"/>
          <w:szCs w:val="24"/>
        </w:rPr>
        <w:t>7</w:t>
      </w:r>
    </w:p>
    <w:p w:rsidR="00FE1B94" w:rsidRPr="00350385" w:rsidRDefault="00A80AE3" w:rsidP="00653C2D">
      <w:pPr>
        <w:rPr>
          <w:rFonts w:ascii="Times New Roman" w:hAnsi="Times New Roman" w:cs="Times New Roman"/>
          <w:sz w:val="24"/>
          <w:szCs w:val="24"/>
        </w:rPr>
      </w:pPr>
      <w:r w:rsidRPr="00350385">
        <w:rPr>
          <w:rFonts w:ascii="Times New Roman" w:hAnsi="Times New Roman" w:cs="Times New Roman"/>
          <w:sz w:val="24"/>
          <w:szCs w:val="24"/>
        </w:rPr>
        <w:t xml:space="preserve">        2.</w:t>
      </w:r>
      <w:r w:rsidR="00416DA7" w:rsidRPr="00350385">
        <w:rPr>
          <w:rFonts w:ascii="Times New Roman" w:hAnsi="Times New Roman" w:cs="Times New Roman"/>
          <w:sz w:val="24"/>
          <w:szCs w:val="24"/>
        </w:rPr>
        <w:t>5.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dh</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na statistikore sipas llojit t</w:t>
      </w:r>
      <w:r w:rsidR="004A0C66" w:rsidRPr="00350385">
        <w:rPr>
          <w:rFonts w:ascii="Times New Roman" w:hAnsi="Times New Roman" w:cs="Times New Roman"/>
          <w:sz w:val="24"/>
          <w:szCs w:val="24"/>
        </w:rPr>
        <w:t>ë</w:t>
      </w:r>
      <w:r w:rsidR="00416DA7" w:rsidRPr="00350385">
        <w:rPr>
          <w:rFonts w:ascii="Times New Roman" w:hAnsi="Times New Roman" w:cs="Times New Roman"/>
          <w:sz w:val="24"/>
          <w:szCs w:val="24"/>
        </w:rPr>
        <w:t xml:space="preserve"> </w:t>
      </w:r>
      <w:r w:rsidR="004A0C66" w:rsidRPr="00350385">
        <w:rPr>
          <w:rFonts w:ascii="Times New Roman" w:hAnsi="Times New Roman" w:cs="Times New Roman"/>
          <w:sz w:val="24"/>
          <w:szCs w:val="24"/>
        </w:rPr>
        <w:t>çë</w:t>
      </w:r>
      <w:r w:rsidR="00416DA7" w:rsidRPr="00350385">
        <w:rPr>
          <w:rFonts w:ascii="Times New Roman" w:hAnsi="Times New Roman" w:cs="Times New Roman"/>
          <w:sz w:val="24"/>
          <w:szCs w:val="24"/>
        </w:rPr>
        <w:t>shtjes …………………………………………………</w:t>
      </w:r>
      <w:r w:rsidR="004A0C66" w:rsidRPr="00350385">
        <w:rPr>
          <w:rFonts w:ascii="Times New Roman" w:hAnsi="Times New Roman" w:cs="Times New Roman"/>
          <w:sz w:val="24"/>
          <w:szCs w:val="24"/>
        </w:rPr>
        <w:t>…</w:t>
      </w:r>
      <w:r w:rsidR="002444CB"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..2</w:t>
      </w:r>
      <w:r w:rsidR="00816592" w:rsidRPr="00350385">
        <w:rPr>
          <w:rFonts w:ascii="Times New Roman" w:hAnsi="Times New Roman" w:cs="Times New Roman"/>
          <w:sz w:val="24"/>
          <w:szCs w:val="24"/>
        </w:rPr>
        <w:t>8</w:t>
      </w:r>
    </w:p>
    <w:p w:rsidR="00021615" w:rsidRPr="00350385" w:rsidRDefault="00021615" w:rsidP="00653C2D">
      <w:pPr>
        <w:rPr>
          <w:rFonts w:ascii="Times New Roman" w:hAnsi="Times New Roman" w:cs="Times New Roman"/>
          <w:sz w:val="24"/>
          <w:szCs w:val="24"/>
        </w:rPr>
      </w:pPr>
      <w:r w:rsidRPr="00350385">
        <w:rPr>
          <w:rFonts w:ascii="Times New Roman" w:hAnsi="Times New Roman" w:cs="Times New Roman"/>
          <w:sz w:val="24"/>
          <w:szCs w:val="24"/>
        </w:rPr>
        <w:t xml:space="preserve">        2.6. Të dhëna staistikore sipas Gjykatave që kanë dhënë vendimet……………………………………………………………………………………..29</w:t>
      </w:r>
    </w:p>
    <w:p w:rsidR="001546DD" w:rsidRPr="00350385" w:rsidRDefault="0052790E" w:rsidP="00653C2D">
      <w:pPr>
        <w:rPr>
          <w:rFonts w:ascii="Times New Roman" w:hAnsi="Times New Roman" w:cs="Times New Roman"/>
          <w:sz w:val="24"/>
          <w:szCs w:val="24"/>
        </w:rPr>
      </w:pPr>
      <w:r w:rsidRPr="00350385">
        <w:rPr>
          <w:rFonts w:ascii="Times New Roman" w:hAnsi="Times New Roman" w:cs="Times New Roman"/>
          <w:sz w:val="24"/>
          <w:szCs w:val="24"/>
        </w:rPr>
        <w:t xml:space="preserve">        2.</w:t>
      </w:r>
      <w:r w:rsidR="00021615" w:rsidRPr="00350385">
        <w:rPr>
          <w:rFonts w:ascii="Times New Roman" w:hAnsi="Times New Roman" w:cs="Times New Roman"/>
          <w:sz w:val="24"/>
          <w:szCs w:val="24"/>
        </w:rPr>
        <w:t>7</w:t>
      </w:r>
      <w:r w:rsidR="001546DD" w:rsidRPr="00350385">
        <w:rPr>
          <w:rFonts w:ascii="Times New Roman" w:hAnsi="Times New Roman" w:cs="Times New Roman"/>
          <w:sz w:val="24"/>
          <w:szCs w:val="24"/>
        </w:rPr>
        <w:t xml:space="preserve"> Të dhëna statistikore mbi totalin e rasteve të raportuara me objekt ndihmë juridike dyt</w:t>
      </w:r>
      <w:r w:rsidR="00624234" w:rsidRPr="00350385">
        <w:rPr>
          <w:rFonts w:ascii="Times New Roman" w:hAnsi="Times New Roman" w:cs="Times New Roman"/>
          <w:sz w:val="24"/>
          <w:szCs w:val="24"/>
        </w:rPr>
        <w:t>ë</w:t>
      </w:r>
      <w:r w:rsidR="001546DD" w:rsidRPr="00350385">
        <w:rPr>
          <w:rFonts w:ascii="Times New Roman" w:hAnsi="Times New Roman" w:cs="Times New Roman"/>
          <w:sz w:val="24"/>
          <w:szCs w:val="24"/>
        </w:rPr>
        <w:t>sore/p</w:t>
      </w:r>
      <w:r w:rsidR="00624234" w:rsidRPr="00350385">
        <w:rPr>
          <w:rFonts w:ascii="Times New Roman" w:hAnsi="Times New Roman" w:cs="Times New Roman"/>
          <w:sz w:val="24"/>
          <w:szCs w:val="24"/>
        </w:rPr>
        <w:t>ë</w:t>
      </w:r>
      <w:r w:rsidR="001546DD" w:rsidRPr="00350385">
        <w:rPr>
          <w:rFonts w:ascii="Times New Roman" w:hAnsi="Times New Roman" w:cs="Times New Roman"/>
          <w:sz w:val="24"/>
          <w:szCs w:val="24"/>
        </w:rPr>
        <w:t>rjashtim nga tarifat dhe shpenzimet gjyq</w:t>
      </w:r>
      <w:r w:rsidR="00624234" w:rsidRPr="00350385">
        <w:rPr>
          <w:rFonts w:ascii="Times New Roman" w:hAnsi="Times New Roman" w:cs="Times New Roman"/>
          <w:sz w:val="24"/>
          <w:szCs w:val="24"/>
        </w:rPr>
        <w:t>ë</w:t>
      </w:r>
      <w:r w:rsidR="001546DD" w:rsidRPr="00350385">
        <w:rPr>
          <w:rFonts w:ascii="Times New Roman" w:hAnsi="Times New Roman" w:cs="Times New Roman"/>
          <w:sz w:val="24"/>
          <w:szCs w:val="24"/>
        </w:rPr>
        <w:t>sore…</w:t>
      </w:r>
      <w:r w:rsidR="00816592" w:rsidRPr="00350385">
        <w:rPr>
          <w:rFonts w:ascii="Times New Roman" w:hAnsi="Times New Roman" w:cs="Times New Roman"/>
          <w:sz w:val="24"/>
          <w:szCs w:val="24"/>
        </w:rPr>
        <w:t>29</w:t>
      </w:r>
    </w:p>
    <w:p w:rsidR="00FE19D7" w:rsidRPr="00350385" w:rsidRDefault="00FE19D7" w:rsidP="00653C2D">
      <w:pPr>
        <w:rPr>
          <w:rFonts w:ascii="Times New Roman" w:hAnsi="Times New Roman" w:cs="Times New Roman"/>
          <w:sz w:val="24"/>
          <w:szCs w:val="24"/>
        </w:rPr>
      </w:pPr>
      <w:r w:rsidRPr="00350385">
        <w:rPr>
          <w:rFonts w:ascii="Times New Roman" w:hAnsi="Times New Roman" w:cs="Times New Roman"/>
          <w:b/>
          <w:sz w:val="24"/>
          <w:szCs w:val="24"/>
        </w:rPr>
        <w:t xml:space="preserve">  Konkluzione</w:t>
      </w:r>
      <w:r w:rsidRPr="00350385">
        <w:rPr>
          <w:rFonts w:ascii="Times New Roman" w:hAnsi="Times New Roman" w:cs="Times New Roman"/>
          <w:sz w:val="24"/>
          <w:szCs w:val="24"/>
        </w:rPr>
        <w:t>…………………………………………………………………………………………………………………………………………...……3</w:t>
      </w:r>
      <w:r w:rsidR="00A15B7F" w:rsidRPr="00350385">
        <w:rPr>
          <w:rFonts w:ascii="Times New Roman" w:hAnsi="Times New Roman" w:cs="Times New Roman"/>
          <w:sz w:val="24"/>
          <w:szCs w:val="24"/>
        </w:rPr>
        <w:t>1</w:t>
      </w:r>
    </w:p>
    <w:p w:rsidR="00AE7E75" w:rsidRPr="007854B8" w:rsidRDefault="006B7359" w:rsidP="007854B8">
      <w:pPr>
        <w:rPr>
          <w:rFonts w:ascii="Times New Roman" w:hAnsi="Times New Roman" w:cs="Times New Roman"/>
          <w:sz w:val="28"/>
          <w:szCs w:val="28"/>
        </w:rPr>
      </w:pPr>
      <w:r w:rsidRPr="00350385">
        <w:rPr>
          <w:rFonts w:ascii="Times New Roman" w:hAnsi="Times New Roman" w:cs="Times New Roman"/>
          <w:b/>
          <w:sz w:val="24"/>
          <w:szCs w:val="24"/>
        </w:rPr>
        <w:t>SHTOJCË</w:t>
      </w:r>
      <w:r w:rsidRPr="00350385">
        <w:rPr>
          <w:rFonts w:ascii="Times New Roman" w:hAnsi="Times New Roman" w:cs="Times New Roman"/>
          <w:sz w:val="24"/>
          <w:szCs w:val="24"/>
        </w:rPr>
        <w:t>:  Ndihma juridike parësore</w:t>
      </w:r>
      <w:r w:rsidR="00A80AE3" w:rsidRPr="00350385">
        <w:rPr>
          <w:rFonts w:ascii="Times New Roman" w:hAnsi="Times New Roman" w:cs="Times New Roman"/>
          <w:sz w:val="24"/>
          <w:szCs w:val="24"/>
        </w:rPr>
        <w:t>/dyt</w:t>
      </w:r>
      <w:r w:rsidR="00624234" w:rsidRPr="00350385">
        <w:rPr>
          <w:rFonts w:ascii="Times New Roman" w:hAnsi="Times New Roman" w:cs="Times New Roman"/>
          <w:sz w:val="24"/>
          <w:szCs w:val="24"/>
        </w:rPr>
        <w:t>ë</w:t>
      </w:r>
      <w:r w:rsidR="00A80AE3" w:rsidRPr="00350385">
        <w:rPr>
          <w:rFonts w:ascii="Times New Roman" w:hAnsi="Times New Roman" w:cs="Times New Roman"/>
          <w:sz w:val="24"/>
          <w:szCs w:val="24"/>
        </w:rPr>
        <w:t xml:space="preserve">sore </w:t>
      </w:r>
      <w:r w:rsidR="00653391" w:rsidRPr="00350385">
        <w:rPr>
          <w:rFonts w:ascii="Times New Roman" w:hAnsi="Times New Roman" w:cs="Times New Roman"/>
          <w:sz w:val="24"/>
          <w:szCs w:val="24"/>
        </w:rPr>
        <w:t xml:space="preserve">Janar </w:t>
      </w:r>
      <w:r w:rsidR="0006220D" w:rsidRPr="00350385">
        <w:rPr>
          <w:rFonts w:ascii="Times New Roman" w:hAnsi="Times New Roman" w:cs="Times New Roman"/>
          <w:sz w:val="24"/>
          <w:szCs w:val="24"/>
        </w:rPr>
        <w:t>–</w:t>
      </w:r>
      <w:r w:rsidR="00653391" w:rsidRPr="00350385">
        <w:rPr>
          <w:rFonts w:ascii="Times New Roman" w:hAnsi="Times New Roman" w:cs="Times New Roman"/>
          <w:sz w:val="24"/>
          <w:szCs w:val="24"/>
        </w:rPr>
        <w:t xml:space="preserve"> </w:t>
      </w:r>
      <w:r w:rsidR="00956570" w:rsidRPr="00350385">
        <w:rPr>
          <w:rFonts w:ascii="Times New Roman" w:hAnsi="Times New Roman" w:cs="Times New Roman"/>
          <w:sz w:val="24"/>
          <w:szCs w:val="24"/>
        </w:rPr>
        <w:t>Korrik</w:t>
      </w:r>
      <w:r w:rsidR="00325AC8" w:rsidRPr="00350385">
        <w:rPr>
          <w:rFonts w:ascii="Times New Roman" w:hAnsi="Times New Roman" w:cs="Times New Roman"/>
          <w:sz w:val="24"/>
          <w:szCs w:val="24"/>
        </w:rPr>
        <w:t xml:space="preserve"> 2021</w:t>
      </w:r>
      <w:r w:rsidR="00956570" w:rsidRPr="00350385">
        <w:rPr>
          <w:rFonts w:ascii="Times New Roman" w:hAnsi="Times New Roman" w:cs="Times New Roman"/>
          <w:sz w:val="24"/>
          <w:szCs w:val="24"/>
        </w:rPr>
        <w:t xml:space="preserve"> </w:t>
      </w:r>
      <w:r w:rsidRPr="00350385">
        <w:rPr>
          <w:rFonts w:ascii="Times New Roman" w:hAnsi="Times New Roman" w:cs="Times New Roman"/>
          <w:sz w:val="24"/>
          <w:szCs w:val="24"/>
        </w:rPr>
        <w:t>...</w:t>
      </w:r>
      <w:r w:rsidR="0086067D" w:rsidRPr="00350385">
        <w:rPr>
          <w:rFonts w:ascii="Times New Roman" w:hAnsi="Times New Roman" w:cs="Times New Roman"/>
          <w:sz w:val="24"/>
          <w:szCs w:val="24"/>
        </w:rPr>
        <w:t>..</w:t>
      </w:r>
      <w:r w:rsidRPr="00350385">
        <w:rPr>
          <w:rFonts w:ascii="Times New Roman" w:hAnsi="Times New Roman" w:cs="Times New Roman"/>
          <w:sz w:val="24"/>
          <w:szCs w:val="24"/>
        </w:rPr>
        <w:t>....................................................................................................</w:t>
      </w:r>
      <w:r w:rsidR="00A80AE3" w:rsidRPr="00350385">
        <w:rPr>
          <w:rFonts w:ascii="Times New Roman" w:hAnsi="Times New Roman" w:cs="Times New Roman"/>
          <w:sz w:val="24"/>
          <w:szCs w:val="24"/>
        </w:rPr>
        <w:t>....</w:t>
      </w:r>
      <w:r w:rsidR="00FE19D7" w:rsidRPr="00350385">
        <w:rPr>
          <w:rFonts w:ascii="Times New Roman" w:hAnsi="Times New Roman" w:cs="Times New Roman"/>
          <w:sz w:val="24"/>
          <w:szCs w:val="24"/>
        </w:rPr>
        <w:t>..................</w:t>
      </w:r>
      <w:r w:rsidR="00A80AE3" w:rsidRPr="00350385">
        <w:rPr>
          <w:rFonts w:ascii="Times New Roman" w:hAnsi="Times New Roman" w:cs="Times New Roman"/>
          <w:sz w:val="24"/>
          <w:szCs w:val="24"/>
        </w:rPr>
        <w:t>.....</w:t>
      </w:r>
      <w:r w:rsidRPr="00350385">
        <w:rPr>
          <w:rFonts w:ascii="Times New Roman" w:hAnsi="Times New Roman" w:cs="Times New Roman"/>
          <w:sz w:val="24"/>
          <w:szCs w:val="24"/>
        </w:rPr>
        <w:t>.</w:t>
      </w:r>
      <w:r w:rsidR="002D5A2D" w:rsidRPr="00350385">
        <w:rPr>
          <w:rFonts w:ascii="Times New Roman" w:hAnsi="Times New Roman" w:cs="Times New Roman"/>
          <w:sz w:val="24"/>
          <w:szCs w:val="24"/>
        </w:rPr>
        <w:t>.</w:t>
      </w:r>
      <w:r w:rsidR="008F6A28">
        <w:rPr>
          <w:rFonts w:ascii="Times New Roman" w:hAnsi="Times New Roman" w:cs="Times New Roman"/>
          <w:sz w:val="24"/>
          <w:szCs w:val="24"/>
        </w:rPr>
        <w:t>36</w:t>
      </w:r>
    </w:p>
    <w:p w:rsidR="00A80AE3" w:rsidRPr="00350385" w:rsidRDefault="00AE7E75" w:rsidP="00AE7E75">
      <w:pPr>
        <w:tabs>
          <w:tab w:val="left" w:leader="dot" w:pos="9015"/>
        </w:tabs>
        <w:spacing w:before="134" w:after="100"/>
        <w:jc w:val="both"/>
        <w:rPr>
          <w:rFonts w:ascii="Times New Roman" w:hAnsi="Times New Roman" w:cs="Times New Roman"/>
          <w:i/>
          <w:sz w:val="24"/>
          <w:szCs w:val="24"/>
        </w:rPr>
      </w:pPr>
      <w:r w:rsidRPr="00350385">
        <w:rPr>
          <w:rFonts w:ascii="Times New Roman" w:hAnsi="Times New Roman" w:cs="Times New Roman"/>
          <w:b/>
          <w:i/>
          <w:sz w:val="24"/>
          <w:szCs w:val="24"/>
        </w:rPr>
        <w:lastRenderedPageBreak/>
        <w:t>Qëllimi i këtij punimi</w:t>
      </w:r>
      <w:r w:rsidRPr="00350385">
        <w:rPr>
          <w:rFonts w:ascii="Times New Roman" w:hAnsi="Times New Roman" w:cs="Times New Roman"/>
          <w:b/>
          <w:sz w:val="24"/>
          <w:szCs w:val="24"/>
        </w:rPr>
        <w:t xml:space="preserve"> </w:t>
      </w:r>
      <w:r w:rsidRPr="00350385">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350385">
        <w:rPr>
          <w:rFonts w:ascii="Times New Roman" w:hAnsi="Times New Roman" w:cs="Times New Roman"/>
          <w:b/>
          <w:i/>
          <w:sz w:val="24"/>
          <w:szCs w:val="24"/>
        </w:rPr>
        <w:t>“Për ndihmën juridike të garantuar nga shteti”</w:t>
      </w:r>
      <w:r w:rsidRPr="00350385">
        <w:rPr>
          <w:rFonts w:ascii="Times New Roman" w:hAnsi="Times New Roman" w:cs="Times New Roman"/>
          <w:sz w:val="24"/>
          <w:szCs w:val="24"/>
        </w:rPr>
        <w:t xml:space="preserve"> dhe aktet nënligjore të dala në zbatim të tij e </w:t>
      </w:r>
      <w:r w:rsidRPr="00350385">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sz w:val="24"/>
          <w:szCs w:val="24"/>
        </w:rPr>
      </w:pPr>
      <w:r w:rsidRPr="00350385">
        <w:rPr>
          <w:rFonts w:ascii="Times New Roman" w:hAnsi="Times New Roman" w:cs="Times New Roman"/>
          <w:sz w:val="24"/>
          <w:szCs w:val="24"/>
        </w:rPr>
        <w:t>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s “d”, neni 8 i Ligjit nr.111/2017, Drejtoria e Ndihm</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350385" w:rsidRDefault="00AE7E75" w:rsidP="00AE7E75">
      <w:pPr>
        <w:tabs>
          <w:tab w:val="left" w:leader="dot" w:pos="9015"/>
        </w:tabs>
        <w:spacing w:before="134" w:after="100"/>
        <w:jc w:val="both"/>
        <w:rPr>
          <w:rFonts w:ascii="Times New Roman" w:hAnsi="Times New Roman" w:cs="Times New Roman"/>
          <w:b/>
          <w:sz w:val="24"/>
          <w:szCs w:val="24"/>
        </w:rPr>
      </w:pPr>
      <w:r w:rsidRPr="00350385">
        <w:rPr>
          <w:rFonts w:ascii="Times New Roman" w:hAnsi="Times New Roman" w:cs="Times New Roman"/>
          <w:sz w:val="24"/>
          <w:szCs w:val="24"/>
        </w:rPr>
        <w:t>Gjithashtu, 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“gj”, neni 8 i Ligjit nr.111/2017, </w:t>
      </w:r>
      <w:r w:rsidRPr="00350385">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b/>
          <w:i/>
          <w:sz w:val="24"/>
          <w:szCs w:val="24"/>
        </w:rPr>
      </w:pPr>
      <w:r w:rsidRPr="00350385">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350385">
        <w:rPr>
          <w:rFonts w:ascii="Times New Roman" w:hAnsi="Times New Roman" w:cs="Times New Roman"/>
          <w:b/>
          <w:i/>
          <w:sz w:val="24"/>
          <w:szCs w:val="24"/>
        </w:rPr>
        <w:t>“Për miratimin e rregullave dhe procedurave për mbledhjen, plotësimin dhe administrimin e të dhënave të regjistrave”.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b/>
          <w:i/>
          <w:sz w:val="24"/>
          <w:szCs w:val="24"/>
        </w:rPr>
        <w:t xml:space="preserve">Referuar këtij udhëzimi, </w:t>
      </w:r>
      <w:r w:rsidRPr="00350385">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 xml:space="preserve">Në regjistrin e kërkesave dhe vetëdeklarimeve për ndihmë juridike </w:t>
      </w:r>
      <w:r w:rsidR="0086067D" w:rsidRPr="00350385">
        <w:rPr>
          <w:rFonts w:ascii="Times New Roman" w:hAnsi="Times New Roman" w:cs="Times New Roman"/>
          <w:sz w:val="24"/>
          <w:szCs w:val="24"/>
          <w:lang w:val="af-ZA"/>
        </w:rPr>
        <w:t xml:space="preserve">parësore dhe </w:t>
      </w:r>
      <w:r w:rsidRPr="00350385">
        <w:rPr>
          <w:rFonts w:ascii="Times New Roman" w:hAnsi="Times New Roman" w:cs="Times New Roman"/>
          <w:sz w:val="24"/>
          <w:szCs w:val="24"/>
          <w:lang w:val="af-ZA"/>
        </w:rPr>
        <w:t>dyt</w:t>
      </w:r>
      <w:r w:rsidR="00045AB3" w:rsidRPr="00350385">
        <w:rPr>
          <w:rFonts w:ascii="Times New Roman" w:hAnsi="Times New Roman" w:cs="Times New Roman"/>
          <w:sz w:val="24"/>
          <w:szCs w:val="24"/>
          <w:lang w:val="af-ZA"/>
        </w:rPr>
        <w:t>ë</w:t>
      </w:r>
      <w:r w:rsidRPr="00350385">
        <w:rPr>
          <w:rFonts w:ascii="Times New Roman" w:hAnsi="Times New Roman" w:cs="Times New Roman"/>
          <w:sz w:val="24"/>
          <w:szCs w:val="24"/>
          <w:lang w:val="af-ZA"/>
        </w:rPr>
        <w:t>sore, për çdo kërkues, përfshihen të dhënat e mëposhtme: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Kërkuesi (Emri, Mbiemri);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Gjinia,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Datëlindja,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Shtetësia,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familjare (numri i pjesëtarëve në familje),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e punësimit,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Adresa dhe të dhëna të tjera kontakti,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Gjykata/Organi procedues pranë të cilit është dorëzuar kërkesa;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vetëdeklarimit;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ndihmës dytësore të kërkuar;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Çështje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i gjykatës/organit procedues mbi kërkesën për ndihmë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lastRenderedPageBreak/>
        <w:t>Data/Nr.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Ankimim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Pala ankimuese;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mbi ankimin;</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Avokati i caktuar;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Pagesat e përfituara nga avokati;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Rimbursimi i pagesave.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i/>
          <w:sz w:val="24"/>
          <w:szCs w:val="24"/>
          <w:lang w:val="af-ZA"/>
        </w:rPr>
      </w:pPr>
      <w:r w:rsidRPr="00350385">
        <w:rPr>
          <w:rFonts w:ascii="Times New Roman" w:hAnsi="Times New Roman" w:cs="Times New Roman"/>
          <w:i/>
          <w:sz w:val="24"/>
          <w:szCs w:val="24"/>
          <w:lang w:val="af-ZA"/>
        </w:rPr>
        <w:t>Punonjësi i autorizuar nga Drejtoria e Ndihmës Juridike Falas</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350385"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350385"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350385">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sidRPr="00350385">
        <w:rPr>
          <w:rFonts w:ascii="Times New Roman" w:hAnsi="Times New Roman" w:cs="Times New Roman"/>
          <w:sz w:val="24"/>
          <w:szCs w:val="24"/>
          <w:lang w:val="af-ZA"/>
        </w:rPr>
        <w:t>jislacioni në fuqi për arki</w:t>
      </w:r>
      <w:r w:rsidR="0006220D" w:rsidRPr="00350385">
        <w:rPr>
          <w:rFonts w:ascii="Times New Roman" w:hAnsi="Times New Roman" w:cs="Times New Roman"/>
          <w:sz w:val="24"/>
          <w:szCs w:val="24"/>
          <w:lang w:val="af-ZA"/>
        </w:rPr>
        <w:t>vat</w:t>
      </w:r>
    </w:p>
    <w:p w:rsidR="0006220D" w:rsidRPr="00350385"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highlight w:val="yellow"/>
          <w:lang w:val="sq-AL"/>
        </w:rPr>
      </w:pPr>
    </w:p>
    <w:p w:rsidR="0006220D" w:rsidRPr="00350385"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KREU I-</w:t>
      </w:r>
      <w:r w:rsidRPr="00350385">
        <w:rPr>
          <w:rFonts w:ascii="Times New Roman" w:hAnsi="Times New Roman" w:cs="Times New Roman"/>
          <w:color w:val="002060"/>
          <w:sz w:val="24"/>
          <w:szCs w:val="24"/>
        </w:rPr>
        <w:t xml:space="preserve"> </w:t>
      </w:r>
      <w:r w:rsidRPr="00350385">
        <w:rPr>
          <w:rFonts w:ascii="Times New Roman" w:eastAsia="Liberation Sans Narrow" w:hAnsi="Times New Roman" w:cs="Times New Roman"/>
          <w:b/>
          <w:bCs/>
          <w:color w:val="002060"/>
          <w:sz w:val="28"/>
          <w:szCs w:val="28"/>
        </w:rPr>
        <w:t>T</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 dh</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na statistikore mbi </w:t>
      </w:r>
      <w:r w:rsidR="00A51B8B" w:rsidRPr="00350385">
        <w:rPr>
          <w:rFonts w:ascii="Times New Roman" w:eastAsia="Liberation Sans Narrow" w:hAnsi="Times New Roman" w:cs="Times New Roman"/>
          <w:b/>
          <w:bCs/>
          <w:color w:val="002060"/>
          <w:sz w:val="28"/>
          <w:szCs w:val="28"/>
        </w:rPr>
        <w:t>ç</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shtjet me objekt ndihm</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n juridike par</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sore </w:t>
      </w:r>
    </w:p>
    <w:p w:rsidR="0006220D" w:rsidRPr="00350385"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350385" w:rsidRDefault="00A80AE3" w:rsidP="0006220D">
      <w:pPr>
        <w:widowControl w:val="0"/>
        <w:autoSpaceDE w:val="0"/>
        <w:autoSpaceDN w:val="0"/>
        <w:spacing w:after="0" w:line="240" w:lineRule="auto"/>
        <w:rPr>
          <w:rFonts w:ascii="Times New Roman" w:eastAsia="Liberation Sans Narrow" w:hAnsi="Times New Roman" w:cs="Times New Roman"/>
          <w:b/>
          <w:bCs/>
          <w:color w:val="002060"/>
          <w:sz w:val="24"/>
          <w:szCs w:val="24"/>
          <w:lang w:val="sq-AL"/>
        </w:rPr>
      </w:pPr>
      <w:r w:rsidRPr="00350385">
        <w:rPr>
          <w:rFonts w:ascii="Times New Roman" w:eastAsia="Times New Roman" w:hAnsi="Times New Roman" w:cs="Times New Roman"/>
          <w:b/>
          <w:color w:val="002060"/>
          <w:sz w:val="24"/>
          <w:szCs w:val="24"/>
          <w:lang w:val="sq-AL"/>
        </w:rPr>
        <w:t xml:space="preserve"> 1.1 Të dhëna statistikore mbi rastet e raportuara nga qendrat e shërbimit të ndihmës juridike parësore</w:t>
      </w:r>
    </w:p>
    <w:p w:rsidR="00A80AE3" w:rsidRPr="00350385"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r w:rsidRPr="00350385">
        <w:rPr>
          <w:rFonts w:ascii="Times New Roman" w:eastAsia="Times New Roman" w:hAnsi="Times New Roman" w:cs="Times New Roman"/>
          <w:sz w:val="24"/>
          <w:szCs w:val="24"/>
          <w:lang w:val="sq-AL"/>
        </w:rPr>
        <w:t>Referuar nenit 13 të ligjit 111/2017, Ndihma juridike parësore jepet nga:</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Qendrat e shërbimit të ndihmës juridike parësore (përmes punonjësve me trajnim të posaçëm);</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Organizatat jofitimprurëse të autorizuara dhe</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Klinikat ligjore pranë institucioneve të arsimit të lartë</w:t>
      </w:r>
      <w:r w:rsidRPr="00350385">
        <w:rPr>
          <w:rFonts w:ascii="Times New Roman" w:eastAsia="Times New Roman" w:hAnsi="Times New Roman" w:cs="Times New Roman"/>
          <w:i/>
          <w:sz w:val="24"/>
          <w:szCs w:val="24"/>
          <w:lang w:val="sq-AL"/>
        </w:rPr>
        <w:t>.</w:t>
      </w:r>
    </w:p>
    <w:p w:rsidR="00A80AE3" w:rsidRPr="00350385"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p>
    <w:p w:rsidR="00A80AE3" w:rsidRPr="00350385"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 xml:space="preserve">Aktualisht, gjatë periudhës </w:t>
      </w:r>
      <w:r w:rsidR="0006220D" w:rsidRPr="00350385">
        <w:rPr>
          <w:rFonts w:ascii="Times New Roman" w:eastAsia="Times New Roman" w:hAnsi="Times New Roman" w:cs="Times New Roman"/>
          <w:sz w:val="24"/>
          <w:szCs w:val="24"/>
          <w:lang w:val="sq-AL"/>
        </w:rPr>
        <w:t>Maj</w:t>
      </w:r>
      <w:r w:rsidRPr="00350385">
        <w:rPr>
          <w:rFonts w:ascii="Times New Roman" w:eastAsia="Times New Roman" w:hAnsi="Times New Roman" w:cs="Times New Roman"/>
          <w:sz w:val="24"/>
          <w:szCs w:val="24"/>
          <w:lang w:val="sq-AL"/>
        </w:rPr>
        <w:t xml:space="preserve"> 2021, Drejtoria e Ndihmës Juridike Falas administron </w:t>
      </w:r>
      <w:r w:rsidR="009419FD" w:rsidRPr="00350385">
        <w:rPr>
          <w:rFonts w:ascii="Times New Roman" w:eastAsia="Times New Roman" w:hAnsi="Times New Roman" w:cs="Times New Roman"/>
          <w:sz w:val="24"/>
          <w:szCs w:val="24"/>
          <w:lang w:val="sq-AL"/>
        </w:rPr>
        <w:t>10</w:t>
      </w:r>
      <w:r w:rsidRPr="00350385">
        <w:rPr>
          <w:rFonts w:ascii="Times New Roman" w:eastAsia="Times New Roman" w:hAnsi="Times New Roman" w:cs="Times New Roman"/>
          <w:sz w:val="24"/>
          <w:szCs w:val="24"/>
          <w:lang w:val="sq-AL"/>
        </w:rPr>
        <w:t xml:space="preserve"> (</w:t>
      </w:r>
      <w:r w:rsidR="009419FD" w:rsidRPr="00350385">
        <w:rPr>
          <w:rFonts w:ascii="Times New Roman" w:eastAsia="Times New Roman" w:hAnsi="Times New Roman" w:cs="Times New Roman"/>
          <w:sz w:val="24"/>
          <w:szCs w:val="24"/>
          <w:lang w:val="sq-AL"/>
        </w:rPr>
        <w:t>dhje</w:t>
      </w:r>
      <w:r w:rsidRPr="00350385">
        <w:rPr>
          <w:rFonts w:ascii="Times New Roman" w:eastAsia="Times New Roman" w:hAnsi="Times New Roman" w:cs="Times New Roman"/>
          <w:sz w:val="24"/>
          <w:szCs w:val="24"/>
          <w:lang w:val="sq-AL"/>
        </w:rPr>
        <w:t>të) qendra të shërbimit të ndihmës juridike të garantuar nga shteti si vijon:</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Tiranë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 xml:space="preserve">(në bashkëpunim me OSFA </w:t>
      </w:r>
      <w:r w:rsidR="00653391" w:rsidRPr="00350385">
        <w:rPr>
          <w:rFonts w:ascii="Times New Roman" w:eastAsia="Times New Roman" w:hAnsi="Times New Roman" w:cs="Times New Roman"/>
          <w:i/>
          <w:lang w:val="en-CA" w:eastAsia="en-CA"/>
        </w:rPr>
        <w:t>në kuadër të projektit: “Qendra</w:t>
      </w:r>
      <w:r w:rsidRPr="00350385">
        <w:rPr>
          <w:rFonts w:ascii="Times New Roman" w:eastAsia="Times New Roman" w:hAnsi="Times New Roman" w:cs="Times New Roman"/>
          <w:i/>
          <w:lang w:val="en-CA" w:eastAsia="en-CA"/>
        </w:rPr>
        <w:t xml:space="preserve"> e Ndihmës Juridike parësore në Tiranë”</w:t>
      </w:r>
      <w:r w:rsidR="0006220D" w:rsidRPr="00350385">
        <w:rPr>
          <w:rStyle w:val="FootnoteReference"/>
          <w:rFonts w:ascii="Times New Roman" w:eastAsia="Times New Roman" w:hAnsi="Times New Roman" w:cs="Times New Roman"/>
          <w:i/>
          <w:lang w:val="en-CA" w:eastAsia="en-CA"/>
        </w:rPr>
        <w:footnoteReference w:id="1"/>
      </w:r>
      <w:r w:rsidRPr="0035038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Durrës</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Lezhë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Pogradec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Lushnje</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me buxhetin e shtetit)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Shkodër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Gjirokastër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Fier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Dibër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w:t>
      </w:r>
      <w:r w:rsidR="0086067D"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sz w:val="24"/>
          <w:szCs w:val="24"/>
          <w:lang w:val="en-CA" w:eastAsia="en-CA"/>
        </w:rPr>
        <w:t>Shqipëri”)</w:t>
      </w:r>
    </w:p>
    <w:p w:rsidR="0006220D" w:rsidRPr="00350385"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Vlorë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 xml:space="preserve">“Mbi zgjerimin e shërbimit të ndihmës juridike parësore për gratë dhe burrat në </w:t>
      </w:r>
      <w:r w:rsidRPr="00350385">
        <w:rPr>
          <w:rFonts w:ascii="Times New Roman" w:eastAsia="Times New Roman" w:hAnsi="Times New Roman" w:cs="Times New Roman"/>
          <w:i/>
          <w:sz w:val="24"/>
          <w:szCs w:val="24"/>
          <w:lang w:val="en-CA" w:eastAsia="en-CA"/>
        </w:rPr>
        <w:t xml:space="preserve">Shqipëri  </w:t>
      </w:r>
    </w:p>
    <w:tbl>
      <w:tblPr>
        <w:tblStyle w:val="TableGrid121"/>
        <w:tblpPr w:leftFromText="180" w:rightFromText="180" w:vertAnchor="page" w:horzAnchor="margin" w:tblpY="1426"/>
        <w:tblW w:w="14575" w:type="dxa"/>
        <w:shd w:val="clear" w:color="auto" w:fill="FBE4D5" w:themeFill="accent2" w:themeFillTint="33"/>
        <w:tblLayout w:type="fixed"/>
        <w:tblLook w:val="04A0" w:firstRow="1" w:lastRow="0" w:firstColumn="1" w:lastColumn="0" w:noHBand="0" w:noVBand="1"/>
      </w:tblPr>
      <w:tblGrid>
        <w:gridCol w:w="1165"/>
        <w:gridCol w:w="990"/>
        <w:gridCol w:w="630"/>
        <w:gridCol w:w="630"/>
        <w:gridCol w:w="720"/>
        <w:gridCol w:w="900"/>
        <w:gridCol w:w="900"/>
        <w:gridCol w:w="720"/>
        <w:gridCol w:w="1260"/>
        <w:gridCol w:w="1350"/>
        <w:gridCol w:w="900"/>
        <w:gridCol w:w="630"/>
        <w:gridCol w:w="810"/>
        <w:gridCol w:w="990"/>
        <w:gridCol w:w="1170"/>
        <w:gridCol w:w="810"/>
      </w:tblGrid>
      <w:tr w:rsidR="00462DB0" w:rsidRPr="00350385" w:rsidTr="00F14272">
        <w:trPr>
          <w:trHeight w:val="1250"/>
        </w:trPr>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lastRenderedPageBreak/>
              <w:t>Qendra e Shërbimit të Ndihmës Juridike Parësore</w:t>
            </w:r>
          </w:p>
        </w:tc>
        <w:tc>
          <w:tcPr>
            <w:tcW w:w="990"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Totali i Rasteve të raportuara</w:t>
            </w:r>
          </w:p>
        </w:tc>
        <w:tc>
          <w:tcPr>
            <w:tcW w:w="1260" w:type="dxa"/>
            <w:gridSpan w:val="2"/>
            <w:shd w:val="clear" w:color="auto" w:fill="E2EFD9" w:themeFill="accent6" w:themeFillTint="33"/>
          </w:tcPr>
          <w:p w:rsidR="00462DB0" w:rsidRPr="00350385"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Mosha</w:t>
            </w:r>
          </w:p>
        </w:tc>
        <w:tc>
          <w:tcPr>
            <w:tcW w:w="1620" w:type="dxa"/>
            <w:gridSpan w:val="2"/>
            <w:shd w:val="clear" w:color="auto" w:fill="E2EFD9" w:themeFill="accent6" w:themeFillTint="33"/>
          </w:tcPr>
          <w:p w:rsidR="00462DB0" w:rsidRPr="00350385"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Gjinia</w:t>
            </w:r>
          </w:p>
        </w:tc>
        <w:tc>
          <w:tcPr>
            <w:tcW w:w="1620" w:type="dxa"/>
            <w:gridSpan w:val="2"/>
            <w:shd w:val="clear" w:color="auto" w:fill="E2EFD9" w:themeFill="accent6" w:themeFillTint="33"/>
          </w:tcPr>
          <w:p w:rsidR="00462DB0" w:rsidRPr="00350385"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Shtetësia</w:t>
            </w:r>
          </w:p>
        </w:tc>
        <w:tc>
          <w:tcPr>
            <w:tcW w:w="3510" w:type="dxa"/>
            <w:gridSpan w:val="3"/>
            <w:shd w:val="clear" w:color="auto" w:fill="E2EFD9" w:themeFill="accent6" w:themeFillTint="33"/>
          </w:tcPr>
          <w:p w:rsidR="00462DB0" w:rsidRPr="00350385"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Kategoritë përfituese</w:t>
            </w:r>
          </w:p>
          <w:p w:rsidR="00462DB0" w:rsidRPr="00350385" w:rsidRDefault="00462DB0" w:rsidP="00462DB0">
            <w:pPr>
              <w:widowControl/>
              <w:autoSpaceDE/>
              <w:autoSpaceDN/>
              <w:spacing w:after="160" w:line="259" w:lineRule="auto"/>
              <w:jc w:val="center"/>
              <w:rPr>
                <w:rFonts w:ascii="Times New Roman" w:eastAsia="Calibri" w:hAnsi="Times New Roman" w:cs="Times New Roman"/>
                <w:b/>
                <w:i/>
                <w:sz w:val="20"/>
                <w:szCs w:val="20"/>
                <w:lang w:val="sq-AL"/>
              </w:rPr>
            </w:pPr>
            <w:r w:rsidRPr="00350385">
              <w:rPr>
                <w:rFonts w:ascii="Times New Roman" w:eastAsia="Calibri" w:hAnsi="Times New Roman" w:cs="Times New Roman"/>
                <w:b/>
                <w:i/>
                <w:sz w:val="20"/>
                <w:szCs w:val="20"/>
                <w:lang w:val="sq-AL"/>
              </w:rPr>
              <w:t>(Specifiko Kategorinë)</w:t>
            </w:r>
          </w:p>
        </w:tc>
        <w:tc>
          <w:tcPr>
            <w:tcW w:w="2430" w:type="dxa"/>
            <w:gridSpan w:val="3"/>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Natyra e Çështjes</w:t>
            </w:r>
          </w:p>
        </w:tc>
        <w:tc>
          <w:tcPr>
            <w:tcW w:w="1170"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Përkatësia Etnike</w:t>
            </w:r>
          </w:p>
        </w:tc>
        <w:tc>
          <w:tcPr>
            <w:tcW w:w="810"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Viktima Dhune</w:t>
            </w:r>
          </w:p>
        </w:tc>
      </w:tr>
      <w:tr w:rsidR="00462DB0" w:rsidRPr="00350385" w:rsidTr="00F14272">
        <w:trPr>
          <w:trHeight w:val="620"/>
        </w:trPr>
        <w:tc>
          <w:tcPr>
            <w:tcW w:w="1165"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Specifikime</w:t>
            </w:r>
          </w:p>
        </w:tc>
        <w:tc>
          <w:tcPr>
            <w:tcW w:w="99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p>
        </w:tc>
        <w:tc>
          <w:tcPr>
            <w:tcW w:w="63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 xml:space="preserve">Mitur </w:t>
            </w:r>
          </w:p>
        </w:tc>
        <w:tc>
          <w:tcPr>
            <w:tcW w:w="63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Rritur</w:t>
            </w:r>
          </w:p>
        </w:tc>
        <w:tc>
          <w:tcPr>
            <w:tcW w:w="72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Femër</w:t>
            </w:r>
          </w:p>
        </w:tc>
        <w:tc>
          <w:tcPr>
            <w:tcW w:w="90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Mashkull</w:t>
            </w:r>
          </w:p>
        </w:tc>
        <w:tc>
          <w:tcPr>
            <w:tcW w:w="90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Të ardhura dhe pasuri të pamjaftueshme</w:t>
            </w:r>
          </w:p>
        </w:tc>
        <w:tc>
          <w:tcPr>
            <w:tcW w:w="135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Kategori e Veçantë</w:t>
            </w:r>
          </w:p>
        </w:tc>
        <w:tc>
          <w:tcPr>
            <w:tcW w:w="90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Papërcaktuar</w:t>
            </w:r>
          </w:p>
        </w:tc>
        <w:tc>
          <w:tcPr>
            <w:tcW w:w="63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Civile</w:t>
            </w:r>
          </w:p>
        </w:tc>
        <w:tc>
          <w:tcPr>
            <w:tcW w:w="81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Penale</w:t>
            </w:r>
          </w:p>
        </w:tc>
        <w:tc>
          <w:tcPr>
            <w:tcW w:w="99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Administrative</w:t>
            </w:r>
          </w:p>
        </w:tc>
        <w:tc>
          <w:tcPr>
            <w:tcW w:w="117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Romë&amp;Egjiptianë)</w:t>
            </w:r>
          </w:p>
        </w:tc>
        <w:tc>
          <w:tcPr>
            <w:tcW w:w="810" w:type="dxa"/>
            <w:shd w:val="clear" w:color="auto" w:fill="FFF2CC" w:themeFill="accent4" w:themeFillTint="33"/>
          </w:tcPr>
          <w:p w:rsidR="00462DB0" w:rsidRPr="00350385" w:rsidRDefault="00462DB0" w:rsidP="00462DB0">
            <w:pPr>
              <w:widowControl/>
              <w:autoSpaceDE/>
              <w:autoSpaceDN/>
              <w:spacing w:after="160" w:line="259" w:lineRule="auto"/>
              <w:rPr>
                <w:rFonts w:ascii="Times New Roman" w:eastAsia="Calibri" w:hAnsi="Times New Roman" w:cs="Times New Roman"/>
                <w:sz w:val="16"/>
                <w:szCs w:val="16"/>
                <w:lang w:val="sq-AL"/>
              </w:rPr>
            </w:pPr>
          </w:p>
        </w:tc>
      </w:tr>
      <w:tr w:rsidR="00462DB0" w:rsidRPr="00350385" w:rsidTr="00F14272">
        <w:trPr>
          <w:trHeight w:val="233"/>
        </w:trPr>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color w:val="000000" w:themeColor="text1"/>
                <w:lang w:val="sq-AL"/>
              </w:rPr>
              <w:t>Tiranë</w:t>
            </w:r>
          </w:p>
        </w:tc>
        <w:tc>
          <w:tcPr>
            <w:tcW w:w="99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41</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41</w:t>
            </w:r>
          </w:p>
        </w:tc>
        <w:tc>
          <w:tcPr>
            <w:tcW w:w="72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26</w:t>
            </w:r>
          </w:p>
        </w:tc>
        <w:tc>
          <w:tcPr>
            <w:tcW w:w="900" w:type="dxa"/>
            <w:shd w:val="clear" w:color="auto" w:fill="FFFFFF" w:themeFill="background1"/>
          </w:tcPr>
          <w:p w:rsidR="00462DB0" w:rsidRPr="00350385" w:rsidRDefault="00497D8D" w:rsidP="00497D8D">
            <w:pPr>
              <w:widowControl/>
              <w:autoSpaceDE/>
              <w:autoSpaceDN/>
              <w:spacing w:after="160" w:line="259" w:lineRule="auto"/>
              <w:rPr>
                <w:rFonts w:ascii="Times New Roman" w:eastAsia="Calibri" w:hAnsi="Times New Roman" w:cs="Times New Roman"/>
                <w:lang w:val="sq-AL"/>
              </w:rPr>
            </w:pPr>
            <w:r w:rsidRPr="00350385">
              <w:rPr>
                <w:rFonts w:ascii="Times New Roman" w:eastAsia="Calibri" w:hAnsi="Times New Roman" w:cs="Times New Roman"/>
                <w:lang w:val="sq-AL"/>
              </w:rPr>
              <w:t xml:space="preserve">    15</w:t>
            </w:r>
          </w:p>
        </w:tc>
        <w:tc>
          <w:tcPr>
            <w:tcW w:w="90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41</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20</w:t>
            </w:r>
          </w:p>
        </w:tc>
        <w:tc>
          <w:tcPr>
            <w:tcW w:w="135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21</w:t>
            </w:r>
          </w:p>
        </w:tc>
        <w:tc>
          <w:tcPr>
            <w:tcW w:w="90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26</w:t>
            </w:r>
          </w:p>
        </w:tc>
        <w:tc>
          <w:tcPr>
            <w:tcW w:w="81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6</w:t>
            </w:r>
          </w:p>
        </w:tc>
        <w:tc>
          <w:tcPr>
            <w:tcW w:w="990" w:type="dxa"/>
            <w:shd w:val="clear" w:color="auto" w:fill="FFFFFF" w:themeFill="background1"/>
          </w:tcPr>
          <w:p w:rsidR="00462DB0" w:rsidRPr="00350385" w:rsidRDefault="00497D8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9</w:t>
            </w:r>
          </w:p>
        </w:tc>
        <w:tc>
          <w:tcPr>
            <w:tcW w:w="117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Lezhë</w:t>
            </w:r>
          </w:p>
        </w:tc>
        <w:tc>
          <w:tcPr>
            <w:tcW w:w="99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21</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21</w:t>
            </w:r>
          </w:p>
        </w:tc>
        <w:tc>
          <w:tcPr>
            <w:tcW w:w="72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6</w:t>
            </w:r>
          </w:p>
        </w:tc>
        <w:tc>
          <w:tcPr>
            <w:tcW w:w="90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15</w:t>
            </w:r>
          </w:p>
        </w:tc>
        <w:tc>
          <w:tcPr>
            <w:tcW w:w="90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21</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10</w:t>
            </w:r>
          </w:p>
        </w:tc>
        <w:tc>
          <w:tcPr>
            <w:tcW w:w="135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r w:rsidR="00B673B0" w:rsidRPr="00350385">
              <w:rPr>
                <w:rFonts w:ascii="Times New Roman" w:eastAsia="Calibri" w:hAnsi="Times New Roman" w:cs="Times New Roman"/>
                <w:lang w:val="sq-AL"/>
              </w:rPr>
              <w:t>4</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990" w:type="dxa"/>
            <w:shd w:val="clear" w:color="auto" w:fill="FFFFFF" w:themeFill="background1"/>
          </w:tcPr>
          <w:p w:rsidR="00462DB0" w:rsidRPr="00350385" w:rsidRDefault="007D09C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7</w:t>
            </w:r>
          </w:p>
        </w:tc>
        <w:tc>
          <w:tcPr>
            <w:tcW w:w="117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Durrës</w:t>
            </w:r>
          </w:p>
        </w:tc>
        <w:tc>
          <w:tcPr>
            <w:tcW w:w="99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17</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17</w:t>
            </w:r>
          </w:p>
        </w:tc>
        <w:tc>
          <w:tcPr>
            <w:tcW w:w="72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14</w:t>
            </w:r>
          </w:p>
        </w:tc>
        <w:tc>
          <w:tcPr>
            <w:tcW w:w="90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17</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12</w:t>
            </w:r>
          </w:p>
        </w:tc>
        <w:tc>
          <w:tcPr>
            <w:tcW w:w="135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5</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w:t>
            </w:r>
          </w:p>
        </w:tc>
        <w:tc>
          <w:tcPr>
            <w:tcW w:w="99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w:t>
            </w:r>
          </w:p>
        </w:tc>
        <w:tc>
          <w:tcPr>
            <w:tcW w:w="117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AF1D8A"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Lushnje</w:t>
            </w:r>
          </w:p>
        </w:tc>
        <w:tc>
          <w:tcPr>
            <w:tcW w:w="99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16</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16</w:t>
            </w:r>
          </w:p>
        </w:tc>
        <w:tc>
          <w:tcPr>
            <w:tcW w:w="72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5</w:t>
            </w:r>
          </w:p>
        </w:tc>
        <w:tc>
          <w:tcPr>
            <w:tcW w:w="90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16</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5</w:t>
            </w:r>
          </w:p>
        </w:tc>
        <w:tc>
          <w:tcPr>
            <w:tcW w:w="135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12</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99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w:t>
            </w:r>
          </w:p>
        </w:tc>
        <w:tc>
          <w:tcPr>
            <w:tcW w:w="117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0C4C3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Shkodër</w:t>
            </w:r>
          </w:p>
        </w:tc>
        <w:tc>
          <w:tcPr>
            <w:tcW w:w="99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b/>
                <w:highlight w:val="yellow"/>
                <w:lang w:val="sq-AL"/>
              </w:rPr>
            </w:pPr>
            <w:r w:rsidRPr="00350385">
              <w:rPr>
                <w:rFonts w:ascii="Times New Roman" w:eastAsia="Calibri" w:hAnsi="Times New Roman" w:cs="Times New Roman"/>
                <w:b/>
                <w:lang w:val="sq-AL"/>
              </w:rPr>
              <w:t>36</w:t>
            </w:r>
          </w:p>
        </w:tc>
        <w:tc>
          <w:tcPr>
            <w:tcW w:w="63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63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35</w:t>
            </w:r>
          </w:p>
        </w:tc>
        <w:tc>
          <w:tcPr>
            <w:tcW w:w="72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13</w:t>
            </w:r>
          </w:p>
        </w:tc>
        <w:tc>
          <w:tcPr>
            <w:tcW w:w="90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23</w:t>
            </w:r>
          </w:p>
        </w:tc>
        <w:tc>
          <w:tcPr>
            <w:tcW w:w="90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36</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25</w:t>
            </w:r>
          </w:p>
        </w:tc>
        <w:tc>
          <w:tcPr>
            <w:tcW w:w="135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27</w:t>
            </w:r>
          </w:p>
        </w:tc>
        <w:tc>
          <w:tcPr>
            <w:tcW w:w="81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990" w:type="dxa"/>
            <w:shd w:val="clear" w:color="auto" w:fill="FFFFFF" w:themeFill="background1"/>
          </w:tcPr>
          <w:p w:rsidR="00462DB0" w:rsidRPr="00350385" w:rsidRDefault="00704A6D"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8</w:t>
            </w:r>
          </w:p>
        </w:tc>
        <w:tc>
          <w:tcPr>
            <w:tcW w:w="117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r>
      <w:tr w:rsidR="00462DB0" w:rsidRPr="00350385" w:rsidTr="00F14272">
        <w:trPr>
          <w:trHeight w:val="278"/>
        </w:trPr>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Gjirokastër</w:t>
            </w:r>
          </w:p>
        </w:tc>
        <w:tc>
          <w:tcPr>
            <w:tcW w:w="99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40</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40</w:t>
            </w:r>
          </w:p>
        </w:tc>
        <w:tc>
          <w:tcPr>
            <w:tcW w:w="72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21</w:t>
            </w:r>
          </w:p>
        </w:tc>
        <w:tc>
          <w:tcPr>
            <w:tcW w:w="90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19</w:t>
            </w:r>
          </w:p>
        </w:tc>
        <w:tc>
          <w:tcPr>
            <w:tcW w:w="90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40</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27</w:t>
            </w:r>
          </w:p>
        </w:tc>
        <w:tc>
          <w:tcPr>
            <w:tcW w:w="135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13</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23</w:t>
            </w:r>
          </w:p>
        </w:tc>
        <w:tc>
          <w:tcPr>
            <w:tcW w:w="81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w:t>
            </w:r>
          </w:p>
        </w:tc>
        <w:tc>
          <w:tcPr>
            <w:tcW w:w="99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14</w:t>
            </w:r>
          </w:p>
        </w:tc>
        <w:tc>
          <w:tcPr>
            <w:tcW w:w="117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961405"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Pogradec</w:t>
            </w:r>
          </w:p>
        </w:tc>
        <w:tc>
          <w:tcPr>
            <w:tcW w:w="99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23</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23</w:t>
            </w:r>
          </w:p>
        </w:tc>
        <w:tc>
          <w:tcPr>
            <w:tcW w:w="72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6</w:t>
            </w:r>
          </w:p>
        </w:tc>
        <w:tc>
          <w:tcPr>
            <w:tcW w:w="90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17</w:t>
            </w:r>
          </w:p>
        </w:tc>
        <w:tc>
          <w:tcPr>
            <w:tcW w:w="90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23</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8</w:t>
            </w:r>
          </w:p>
        </w:tc>
        <w:tc>
          <w:tcPr>
            <w:tcW w:w="135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15</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10</w:t>
            </w:r>
          </w:p>
        </w:tc>
        <w:tc>
          <w:tcPr>
            <w:tcW w:w="81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99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12</w:t>
            </w:r>
          </w:p>
        </w:tc>
        <w:tc>
          <w:tcPr>
            <w:tcW w:w="1170" w:type="dxa"/>
            <w:shd w:val="clear" w:color="auto" w:fill="FFFFFF" w:themeFill="background1"/>
          </w:tcPr>
          <w:p w:rsidR="00462DB0" w:rsidRPr="00350385" w:rsidRDefault="001A58E2"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Fier</w:t>
            </w:r>
          </w:p>
        </w:tc>
        <w:tc>
          <w:tcPr>
            <w:tcW w:w="99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20</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20</w:t>
            </w:r>
          </w:p>
        </w:tc>
        <w:tc>
          <w:tcPr>
            <w:tcW w:w="72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10</w:t>
            </w:r>
          </w:p>
        </w:tc>
        <w:tc>
          <w:tcPr>
            <w:tcW w:w="90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10</w:t>
            </w:r>
          </w:p>
        </w:tc>
        <w:tc>
          <w:tcPr>
            <w:tcW w:w="90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20</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4B1FC7"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12</w:t>
            </w:r>
          </w:p>
        </w:tc>
        <w:tc>
          <w:tcPr>
            <w:tcW w:w="1350" w:type="dxa"/>
            <w:shd w:val="clear" w:color="auto" w:fill="FFFFFF" w:themeFill="background1"/>
          </w:tcPr>
          <w:p w:rsidR="00462DB0" w:rsidRPr="00350385" w:rsidRDefault="004B1FC7"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8</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4B1FC7"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9</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990" w:type="dxa"/>
            <w:shd w:val="clear" w:color="auto" w:fill="FFFFFF" w:themeFill="background1"/>
          </w:tcPr>
          <w:p w:rsidR="00462DB0" w:rsidRPr="00350385" w:rsidRDefault="004B1FC7"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10</w:t>
            </w:r>
          </w:p>
        </w:tc>
        <w:tc>
          <w:tcPr>
            <w:tcW w:w="117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6</w:t>
            </w:r>
          </w:p>
        </w:tc>
        <w:tc>
          <w:tcPr>
            <w:tcW w:w="810" w:type="dxa"/>
            <w:shd w:val="clear" w:color="auto" w:fill="FFFFFF" w:themeFill="background1"/>
          </w:tcPr>
          <w:p w:rsidR="00462DB0" w:rsidRPr="00350385" w:rsidRDefault="000E0456"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4</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Dibër</w:t>
            </w:r>
          </w:p>
        </w:tc>
        <w:tc>
          <w:tcPr>
            <w:tcW w:w="99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12</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12</w:t>
            </w:r>
          </w:p>
        </w:tc>
        <w:tc>
          <w:tcPr>
            <w:tcW w:w="72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90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90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12</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11</w:t>
            </w:r>
          </w:p>
        </w:tc>
        <w:tc>
          <w:tcPr>
            <w:tcW w:w="135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7</w:t>
            </w:r>
          </w:p>
        </w:tc>
        <w:tc>
          <w:tcPr>
            <w:tcW w:w="81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99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5</w:t>
            </w:r>
          </w:p>
        </w:tc>
        <w:tc>
          <w:tcPr>
            <w:tcW w:w="117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81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r>
      <w:tr w:rsidR="00462DB0" w:rsidRPr="00350385" w:rsidTr="00F14272">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Vlorë</w:t>
            </w:r>
          </w:p>
        </w:tc>
        <w:tc>
          <w:tcPr>
            <w:tcW w:w="99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b/>
                <w:lang w:val="sq-AL"/>
              </w:rPr>
            </w:pPr>
            <w:r w:rsidRPr="00350385">
              <w:rPr>
                <w:rFonts w:ascii="Times New Roman" w:eastAsia="Calibri" w:hAnsi="Times New Roman" w:cs="Times New Roman"/>
                <w:b/>
                <w:lang w:val="sq-AL"/>
              </w:rPr>
              <w:t>29</w:t>
            </w:r>
          </w:p>
        </w:tc>
        <w:tc>
          <w:tcPr>
            <w:tcW w:w="63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29</w:t>
            </w:r>
          </w:p>
        </w:tc>
        <w:tc>
          <w:tcPr>
            <w:tcW w:w="72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15</w:t>
            </w:r>
          </w:p>
        </w:tc>
        <w:tc>
          <w:tcPr>
            <w:tcW w:w="90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14</w:t>
            </w:r>
          </w:p>
        </w:tc>
        <w:tc>
          <w:tcPr>
            <w:tcW w:w="90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29</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126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21</w:t>
            </w:r>
          </w:p>
        </w:tc>
        <w:tc>
          <w:tcPr>
            <w:tcW w:w="135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8</w:t>
            </w:r>
          </w:p>
        </w:tc>
        <w:tc>
          <w:tcPr>
            <w:tcW w:w="90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c>
          <w:tcPr>
            <w:tcW w:w="63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9</w:t>
            </w:r>
          </w:p>
        </w:tc>
        <w:tc>
          <w:tcPr>
            <w:tcW w:w="81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w:t>
            </w:r>
          </w:p>
        </w:tc>
        <w:tc>
          <w:tcPr>
            <w:tcW w:w="99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17</w:t>
            </w:r>
          </w:p>
        </w:tc>
        <w:tc>
          <w:tcPr>
            <w:tcW w:w="117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3</w:t>
            </w:r>
          </w:p>
        </w:tc>
        <w:tc>
          <w:tcPr>
            <w:tcW w:w="810" w:type="dxa"/>
            <w:shd w:val="clear" w:color="auto" w:fill="FFFFFF" w:themeFill="background1"/>
          </w:tcPr>
          <w:p w:rsidR="00462DB0" w:rsidRPr="00350385" w:rsidRDefault="007501BE" w:rsidP="00462DB0">
            <w:pPr>
              <w:widowControl/>
              <w:autoSpaceDE/>
              <w:autoSpaceDN/>
              <w:spacing w:after="160" w:line="259" w:lineRule="auto"/>
              <w:jc w:val="center"/>
              <w:rPr>
                <w:rFonts w:ascii="Times New Roman" w:eastAsia="Calibri" w:hAnsi="Times New Roman" w:cs="Times New Roman"/>
                <w:lang w:val="sq-AL"/>
              </w:rPr>
            </w:pPr>
            <w:r w:rsidRPr="00350385">
              <w:rPr>
                <w:rFonts w:ascii="Times New Roman" w:eastAsia="Calibri" w:hAnsi="Times New Roman" w:cs="Times New Roman"/>
                <w:lang w:val="sq-AL"/>
              </w:rPr>
              <w:t>-</w:t>
            </w:r>
          </w:p>
        </w:tc>
      </w:tr>
      <w:tr w:rsidR="00462DB0" w:rsidRPr="00350385" w:rsidTr="00F14272">
        <w:trPr>
          <w:trHeight w:val="395"/>
        </w:trPr>
        <w:tc>
          <w:tcPr>
            <w:tcW w:w="1165" w:type="dxa"/>
            <w:shd w:val="clear" w:color="auto" w:fill="E2EFD9" w:themeFill="accent6" w:themeFillTint="33"/>
          </w:tcPr>
          <w:p w:rsidR="00462DB0" w:rsidRPr="00350385" w:rsidRDefault="00462DB0" w:rsidP="00462DB0">
            <w:pPr>
              <w:widowControl/>
              <w:autoSpaceDE/>
              <w:autoSpaceDN/>
              <w:spacing w:after="160" w:line="259" w:lineRule="auto"/>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TOTALI</w:t>
            </w:r>
          </w:p>
        </w:tc>
        <w:tc>
          <w:tcPr>
            <w:tcW w:w="990" w:type="dxa"/>
            <w:shd w:val="clear" w:color="auto" w:fill="FFFFFF" w:themeFill="background1"/>
          </w:tcPr>
          <w:p w:rsidR="00462DB0" w:rsidRPr="00350385" w:rsidRDefault="002F7417" w:rsidP="00891FB1">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2</w:t>
            </w:r>
            <w:r w:rsidR="00584606" w:rsidRPr="00350385">
              <w:rPr>
                <w:rFonts w:ascii="Times New Roman" w:eastAsia="Calibri" w:hAnsi="Times New Roman" w:cs="Times New Roman"/>
                <w:b/>
                <w:color w:val="FF0000"/>
                <w:lang w:val="sq-AL"/>
              </w:rPr>
              <w:t>5</w:t>
            </w:r>
            <w:r w:rsidR="00891FB1" w:rsidRPr="00350385">
              <w:rPr>
                <w:rFonts w:ascii="Times New Roman" w:eastAsia="Calibri" w:hAnsi="Times New Roman" w:cs="Times New Roman"/>
                <w:b/>
                <w:color w:val="FF0000"/>
                <w:lang w:val="sq-AL"/>
              </w:rPr>
              <w:t>5</w:t>
            </w:r>
          </w:p>
        </w:tc>
        <w:tc>
          <w:tcPr>
            <w:tcW w:w="63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w:t>
            </w:r>
          </w:p>
        </w:tc>
        <w:tc>
          <w:tcPr>
            <w:tcW w:w="630" w:type="dxa"/>
            <w:shd w:val="clear" w:color="auto" w:fill="FFFFFF" w:themeFill="background1"/>
          </w:tcPr>
          <w:p w:rsidR="00462DB0" w:rsidRPr="00350385" w:rsidRDefault="00584606"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254</w:t>
            </w:r>
          </w:p>
        </w:tc>
        <w:tc>
          <w:tcPr>
            <w:tcW w:w="72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123</w:t>
            </w:r>
          </w:p>
        </w:tc>
        <w:tc>
          <w:tcPr>
            <w:tcW w:w="90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132</w:t>
            </w:r>
          </w:p>
        </w:tc>
        <w:tc>
          <w:tcPr>
            <w:tcW w:w="90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245</w:t>
            </w:r>
          </w:p>
        </w:tc>
        <w:tc>
          <w:tcPr>
            <w:tcW w:w="720" w:type="dxa"/>
            <w:shd w:val="clear" w:color="auto" w:fill="FFFFFF" w:themeFill="background1"/>
          </w:tcPr>
          <w:p w:rsidR="00462DB0" w:rsidRPr="00350385"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p>
        </w:tc>
        <w:tc>
          <w:tcPr>
            <w:tcW w:w="126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151</w:t>
            </w:r>
          </w:p>
        </w:tc>
        <w:tc>
          <w:tcPr>
            <w:tcW w:w="135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104</w:t>
            </w:r>
          </w:p>
        </w:tc>
        <w:tc>
          <w:tcPr>
            <w:tcW w:w="900" w:type="dxa"/>
            <w:shd w:val="clear" w:color="auto" w:fill="FFFFFF" w:themeFill="background1"/>
          </w:tcPr>
          <w:p w:rsidR="00462DB0" w:rsidRPr="00350385" w:rsidRDefault="00891FB1"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w:t>
            </w:r>
          </w:p>
        </w:tc>
        <w:tc>
          <w:tcPr>
            <w:tcW w:w="630" w:type="dxa"/>
            <w:shd w:val="clear" w:color="auto" w:fill="FFFFFF" w:themeFill="background1"/>
          </w:tcPr>
          <w:p w:rsidR="00462DB0" w:rsidRPr="00350385" w:rsidRDefault="00B673B0"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148</w:t>
            </w:r>
          </w:p>
        </w:tc>
        <w:tc>
          <w:tcPr>
            <w:tcW w:w="810" w:type="dxa"/>
            <w:shd w:val="clear" w:color="auto" w:fill="FFFFFF" w:themeFill="background1"/>
          </w:tcPr>
          <w:p w:rsidR="00462DB0" w:rsidRPr="00350385" w:rsidRDefault="00584606"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18</w:t>
            </w:r>
          </w:p>
        </w:tc>
        <w:tc>
          <w:tcPr>
            <w:tcW w:w="990" w:type="dxa"/>
            <w:shd w:val="clear" w:color="auto" w:fill="FFFFFF" w:themeFill="background1"/>
          </w:tcPr>
          <w:p w:rsidR="00462DB0" w:rsidRPr="00350385" w:rsidRDefault="00584606"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89</w:t>
            </w:r>
          </w:p>
        </w:tc>
        <w:tc>
          <w:tcPr>
            <w:tcW w:w="1170" w:type="dxa"/>
            <w:shd w:val="clear" w:color="auto" w:fill="FFFFFF" w:themeFill="background1"/>
          </w:tcPr>
          <w:p w:rsidR="00462DB0" w:rsidRPr="00350385" w:rsidRDefault="00584606"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10</w:t>
            </w:r>
          </w:p>
        </w:tc>
        <w:tc>
          <w:tcPr>
            <w:tcW w:w="810" w:type="dxa"/>
            <w:shd w:val="clear" w:color="auto" w:fill="FFFFFF" w:themeFill="background1"/>
          </w:tcPr>
          <w:p w:rsidR="00462DB0" w:rsidRPr="00350385" w:rsidRDefault="00584606" w:rsidP="00462DB0">
            <w:pPr>
              <w:widowControl/>
              <w:autoSpaceDE/>
              <w:autoSpaceDN/>
              <w:spacing w:after="160" w:line="259" w:lineRule="auto"/>
              <w:jc w:val="center"/>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14</w:t>
            </w:r>
          </w:p>
        </w:tc>
      </w:tr>
    </w:tbl>
    <w:p w:rsidR="00A80AE3" w:rsidRDefault="0006220D"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r w:rsidRPr="00350385">
        <w:rPr>
          <w:rFonts w:ascii="Times New Roman" w:eastAsia="Liberation Sans Narrow" w:hAnsi="Times New Roman" w:cs="Times New Roman"/>
          <w:b/>
          <w:bCs/>
          <w:color w:val="FF0000"/>
          <w:sz w:val="28"/>
          <w:szCs w:val="28"/>
          <w:lang w:val="sq-AL"/>
        </w:rPr>
        <w:t xml:space="preserve">             </w:t>
      </w:r>
      <w:r w:rsidRPr="00350385">
        <w:rPr>
          <w:rFonts w:ascii="Times New Roman" w:eastAsia="Liberation Sans Narrow" w:hAnsi="Times New Roman" w:cs="Times New Roman"/>
          <w:b/>
          <w:bCs/>
          <w:color w:val="C00000"/>
          <w:sz w:val="28"/>
          <w:szCs w:val="28"/>
          <w:lang w:val="sq-AL"/>
        </w:rPr>
        <w:t>P</w:t>
      </w:r>
      <w:r w:rsidR="005921B8" w:rsidRPr="00350385">
        <w:rPr>
          <w:rFonts w:ascii="Times New Roman" w:eastAsia="Liberation Sans Narrow" w:hAnsi="Times New Roman" w:cs="Times New Roman"/>
          <w:b/>
          <w:bCs/>
          <w:color w:val="C00000"/>
          <w:sz w:val="28"/>
          <w:szCs w:val="28"/>
          <w:lang w:val="sq-AL"/>
        </w:rPr>
        <w:t xml:space="preserve">ër muajin </w:t>
      </w:r>
      <w:r w:rsidR="002265A2">
        <w:rPr>
          <w:rFonts w:ascii="Times New Roman" w:eastAsia="Liberation Sans Narrow" w:hAnsi="Times New Roman" w:cs="Times New Roman"/>
          <w:b/>
          <w:bCs/>
          <w:color w:val="C00000"/>
          <w:sz w:val="28"/>
          <w:szCs w:val="28"/>
          <w:lang w:val="sq-AL"/>
        </w:rPr>
        <w:t>Korrik</w:t>
      </w:r>
      <w:r w:rsidRPr="00350385">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 xml:space="preserve">janë </w:t>
      </w:r>
      <w:r w:rsidR="008114D3" w:rsidRPr="00350385">
        <w:rPr>
          <w:rFonts w:ascii="Times New Roman" w:eastAsia="Liberation Sans Narrow" w:hAnsi="Times New Roman" w:cs="Times New Roman"/>
          <w:b/>
          <w:bCs/>
          <w:color w:val="C00000"/>
          <w:sz w:val="28"/>
          <w:szCs w:val="28"/>
          <w:lang w:val="sq-AL"/>
        </w:rPr>
        <w:t xml:space="preserve">administruar </w:t>
      </w:r>
      <w:r w:rsidR="005200A4" w:rsidRPr="00350385">
        <w:rPr>
          <w:rFonts w:ascii="Times New Roman" w:eastAsia="Liberation Sans Narrow" w:hAnsi="Times New Roman" w:cs="Times New Roman"/>
          <w:b/>
          <w:bCs/>
          <w:color w:val="C00000"/>
          <w:sz w:val="28"/>
          <w:szCs w:val="28"/>
          <w:u w:val="single"/>
          <w:lang w:val="sq-AL"/>
        </w:rPr>
        <w:t>2</w:t>
      </w:r>
      <w:r w:rsidR="00462DB0" w:rsidRPr="00350385">
        <w:rPr>
          <w:rFonts w:ascii="Times New Roman" w:eastAsia="Liberation Sans Narrow" w:hAnsi="Times New Roman" w:cs="Times New Roman"/>
          <w:b/>
          <w:bCs/>
          <w:color w:val="C00000"/>
          <w:sz w:val="28"/>
          <w:szCs w:val="28"/>
          <w:u w:val="single"/>
          <w:lang w:val="sq-AL"/>
        </w:rPr>
        <w:t>55</w:t>
      </w:r>
      <w:r w:rsidR="005200A4" w:rsidRPr="00350385">
        <w:rPr>
          <w:rFonts w:ascii="Times New Roman" w:eastAsia="Liberation Sans Narrow" w:hAnsi="Times New Roman" w:cs="Times New Roman"/>
          <w:b/>
          <w:bCs/>
          <w:color w:val="C00000"/>
          <w:sz w:val="28"/>
          <w:szCs w:val="28"/>
          <w:u w:val="single"/>
          <w:lang w:val="sq-AL"/>
        </w:rPr>
        <w:t xml:space="preserve"> raste</w:t>
      </w:r>
      <w:r w:rsidR="005921B8" w:rsidRPr="00350385">
        <w:rPr>
          <w:rFonts w:ascii="Times New Roman" w:eastAsia="Liberation Sans Narrow" w:hAnsi="Times New Roman" w:cs="Times New Roman"/>
          <w:b/>
          <w:bCs/>
          <w:color w:val="C00000"/>
          <w:sz w:val="28"/>
          <w:szCs w:val="28"/>
          <w:lang w:val="sq-AL"/>
        </w:rPr>
        <w:t xml:space="preserve"> nga  Qendrat e Shërbim</w:t>
      </w:r>
      <w:r w:rsidRPr="00350385">
        <w:rPr>
          <w:rFonts w:ascii="Times New Roman" w:eastAsia="Liberation Sans Narrow" w:hAnsi="Times New Roman" w:cs="Times New Roman"/>
          <w:b/>
          <w:bCs/>
          <w:color w:val="C00000"/>
          <w:sz w:val="28"/>
          <w:szCs w:val="28"/>
          <w:lang w:val="sq-AL"/>
        </w:rPr>
        <w:t>it të Ndihmës Juridike Parësore</w:t>
      </w:r>
    </w:p>
    <w:p w:rsidR="002265A2" w:rsidRPr="00350385" w:rsidRDefault="002265A2"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p>
    <w:p w:rsidR="0006220D" w:rsidRPr="00350385" w:rsidRDefault="0006220D" w:rsidP="0006220D">
      <w:pPr>
        <w:widowControl w:val="0"/>
        <w:autoSpaceDE w:val="0"/>
        <w:autoSpaceDN w:val="0"/>
        <w:spacing w:before="90" w:after="0"/>
        <w:ind w:right="717"/>
        <w:outlineLvl w:val="1"/>
        <w:rPr>
          <w:rFonts w:ascii="Times New Roman" w:eastAsia="Liberation Sans Narrow" w:hAnsi="Times New Roman" w:cs="Times New Roman"/>
          <w:b/>
          <w:bCs/>
          <w:noProof/>
          <w:color w:val="3399FF"/>
          <w:sz w:val="28"/>
          <w:szCs w:val="28"/>
          <w:highlight w:val="yellow"/>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C30618"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Liberation Sans Narrow" w:hAnsi="Times New Roman" w:cs="Times New Roman"/>
          <w:b/>
          <w:bCs/>
          <w:noProof/>
          <w:color w:val="3399FF"/>
          <w:sz w:val="28"/>
          <w:szCs w:val="28"/>
          <w:highlight w:val="yellow"/>
        </w:rPr>
        <w:drawing>
          <wp:anchor distT="0" distB="0" distL="114300" distR="114300" simplePos="0" relativeHeight="251678720" behindDoc="0" locked="0" layoutInCell="1" allowOverlap="1" wp14:anchorId="1F96F1D7" wp14:editId="7CC87C06">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B11486" w:rsidP="00C30618">
      <w:pPr>
        <w:rPr>
          <w:rFonts w:ascii="Times New Roman" w:eastAsia="Liberation Sans Narrow" w:hAnsi="Times New Roman" w:cs="Times New Roman"/>
          <w:sz w:val="28"/>
          <w:szCs w:val="28"/>
          <w:highlight w:val="yellow"/>
          <w:lang w:val="sq-AL"/>
        </w:rPr>
      </w:pPr>
      <w:r w:rsidRPr="00350385">
        <w:rPr>
          <w:rFonts w:ascii="Times New Roman" w:eastAsia="Liberation Sans Narrow" w:hAnsi="Times New Roman" w:cs="Times New Roman"/>
          <w:noProof/>
          <w:sz w:val="28"/>
          <w:szCs w:val="28"/>
          <w:highlight w:val="yellow"/>
        </w:rPr>
        <w:lastRenderedPageBreak/>
        <w:drawing>
          <wp:anchor distT="0" distB="0" distL="114300" distR="114300" simplePos="0" relativeHeight="251682816" behindDoc="1" locked="0" layoutInCell="1" allowOverlap="1" wp14:anchorId="324AF7DA" wp14:editId="011341D6">
            <wp:simplePos x="0" y="0"/>
            <wp:positionH relativeFrom="column">
              <wp:posOffset>-245849</wp:posOffset>
            </wp:positionH>
            <wp:positionV relativeFrom="paragraph">
              <wp:posOffset>19903</wp:posOffset>
            </wp:positionV>
            <wp:extent cx="6332561" cy="2947916"/>
            <wp:effectExtent l="0" t="0" r="11430" b="5080"/>
            <wp:wrapTight wrapText="bothSides">
              <wp:wrapPolygon edited="0">
                <wp:start x="0" y="0"/>
                <wp:lineTo x="0" y="21498"/>
                <wp:lineTo x="21574" y="21498"/>
                <wp:lineTo x="21574"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200A4" w:rsidRPr="00350385" w:rsidRDefault="005200A4" w:rsidP="005200A4">
      <w:pPr>
        <w:jc w:val="center"/>
        <w:rPr>
          <w:rFonts w:ascii="Times New Roman" w:eastAsia="Liberation Sans Narrow" w:hAnsi="Times New Roman" w:cs="Times New Roman"/>
          <w:b/>
          <w:bCs/>
          <w:sz w:val="28"/>
          <w:szCs w:val="28"/>
          <w:highlight w:val="yellow"/>
        </w:rPr>
      </w:pPr>
    </w:p>
    <w:p w:rsidR="005200A4" w:rsidRPr="00350385" w:rsidRDefault="005200A4" w:rsidP="005200A4">
      <w:pPr>
        <w:jc w:val="center"/>
        <w:rPr>
          <w:rFonts w:ascii="Times New Roman" w:eastAsia="Liberation Sans Narrow" w:hAnsi="Times New Roman" w:cs="Times New Roman"/>
          <w:sz w:val="28"/>
          <w:szCs w:val="28"/>
          <w:highlight w:val="yellow"/>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B11486"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83840" behindDoc="1" locked="0" layoutInCell="1" allowOverlap="1" wp14:anchorId="5AD167D6" wp14:editId="2E896652">
            <wp:simplePos x="0" y="0"/>
            <wp:positionH relativeFrom="column">
              <wp:posOffset>3138805</wp:posOffset>
            </wp:positionH>
            <wp:positionV relativeFrom="paragraph">
              <wp:posOffset>69215</wp:posOffset>
            </wp:positionV>
            <wp:extent cx="6168390" cy="3369310"/>
            <wp:effectExtent l="0" t="0" r="3810" b="2540"/>
            <wp:wrapTight wrapText="bothSides">
              <wp:wrapPolygon edited="0">
                <wp:start x="0" y="0"/>
                <wp:lineTo x="0" y="21494"/>
                <wp:lineTo x="21547" y="21494"/>
                <wp:lineTo x="2154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B11486"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350385">
        <w:rPr>
          <w:rFonts w:ascii="Times New Roman" w:eastAsia="Times New Roman" w:hAnsi="Times New Roman" w:cs="Times New Roman"/>
          <w:noProof/>
          <w:color w:val="0070C0"/>
          <w:sz w:val="40"/>
          <w:szCs w:val="40"/>
          <w:highlight w:val="yellow"/>
        </w:rPr>
        <w:drawing>
          <wp:anchor distT="0" distB="0" distL="114300" distR="114300" simplePos="0" relativeHeight="251684864" behindDoc="1" locked="0" layoutInCell="1" allowOverlap="1" wp14:anchorId="6827141B" wp14:editId="3E3B321D">
            <wp:simplePos x="0" y="0"/>
            <wp:positionH relativeFrom="margin">
              <wp:align>left</wp:align>
            </wp:positionH>
            <wp:positionV relativeFrom="paragraph">
              <wp:posOffset>254635</wp:posOffset>
            </wp:positionV>
            <wp:extent cx="8792845" cy="4410075"/>
            <wp:effectExtent l="0" t="0" r="8255" b="0"/>
            <wp:wrapTight wrapText="bothSides">
              <wp:wrapPolygon edited="0">
                <wp:start x="0" y="0"/>
                <wp:lineTo x="0" y="21460"/>
                <wp:lineTo x="21573" y="21460"/>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0873DB" w:rsidRPr="00350385" w:rsidRDefault="000873DB" w:rsidP="00A80AE3">
      <w:pPr>
        <w:jc w:val="both"/>
        <w:rPr>
          <w:rFonts w:ascii="Times New Roman" w:eastAsia="Liberation Sans Narrow" w:hAnsi="Times New Roman" w:cs="Times New Roman"/>
          <w:b/>
          <w:bCs/>
          <w:color w:val="3399FF"/>
          <w:sz w:val="28"/>
          <w:szCs w:val="28"/>
          <w:highlight w:val="yellow"/>
          <w:lang w:val="sq-AL"/>
        </w:rPr>
      </w:pPr>
    </w:p>
    <w:p w:rsidR="00E92007" w:rsidRPr="00350385" w:rsidRDefault="00E92007" w:rsidP="00A80AE3">
      <w:pPr>
        <w:jc w:val="both"/>
        <w:rPr>
          <w:rFonts w:ascii="Times New Roman" w:eastAsia="Liberation Sans Narrow" w:hAnsi="Times New Roman" w:cs="Times New Roman"/>
          <w:b/>
          <w:bCs/>
          <w:color w:val="3399FF"/>
          <w:sz w:val="28"/>
          <w:szCs w:val="28"/>
          <w:highlight w:val="yellow"/>
          <w:lang w:val="sq-AL"/>
        </w:rPr>
      </w:pPr>
    </w:p>
    <w:p w:rsidR="00B4654E" w:rsidRPr="00350385" w:rsidRDefault="00B4654E" w:rsidP="00A80AE3">
      <w:pPr>
        <w:jc w:val="both"/>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rPr>
          <w:rFonts w:ascii="Times New Roman" w:eastAsia="Liberation Sans Narrow" w:hAnsi="Times New Roman" w:cs="Times New Roman"/>
          <w:b/>
          <w:bCs/>
          <w:color w:val="3399FF"/>
          <w:sz w:val="28"/>
          <w:szCs w:val="28"/>
          <w:highlight w:val="yellow"/>
          <w:lang w:val="sq-AL"/>
        </w:rPr>
      </w:pPr>
    </w:p>
    <w:p w:rsidR="00140ED4" w:rsidRPr="00350385" w:rsidRDefault="00140ED4" w:rsidP="00B11486">
      <w:pPr>
        <w:rPr>
          <w:rFonts w:ascii="Times New Roman" w:eastAsia="Liberation Sans Narrow" w:hAnsi="Times New Roman" w:cs="Times New Roman"/>
          <w:b/>
          <w:bCs/>
          <w:color w:val="3399FF"/>
          <w:sz w:val="28"/>
          <w:szCs w:val="28"/>
          <w:lang w:val="sq-AL"/>
        </w:rPr>
      </w:pPr>
    </w:p>
    <w:p w:rsidR="00B11486" w:rsidRPr="00350385" w:rsidRDefault="00B11486" w:rsidP="00B11486">
      <w:pPr>
        <w:rPr>
          <w:rFonts w:ascii="Times New Roman" w:hAnsi="Times New Roman" w:cs="Times New Roman"/>
          <w:b/>
          <w:color w:val="002060"/>
          <w:sz w:val="24"/>
          <w:szCs w:val="24"/>
          <w:highlight w:val="yellow"/>
        </w:rPr>
      </w:pPr>
      <w:r w:rsidRPr="00350385">
        <w:rPr>
          <w:rFonts w:ascii="Times New Roman" w:hAnsi="Times New Roman" w:cs="Times New Roman"/>
          <w:b/>
          <w:color w:val="002060"/>
          <w:sz w:val="24"/>
          <w:szCs w:val="24"/>
        </w:rPr>
        <w:t>1.2 Të dhëna statistikore mbi rastet e raportuara nga organizatat jofitimprurëse të autorizuara</w:t>
      </w:r>
    </w:p>
    <w:p w:rsidR="00140ED4" w:rsidRPr="00350385" w:rsidRDefault="00140ED4" w:rsidP="00B11486">
      <w:pPr>
        <w:rPr>
          <w:rFonts w:ascii="Times New Roman" w:hAnsi="Times New Roman" w:cs="Times New Roman"/>
          <w:b/>
          <w:color w:val="002060"/>
          <w:sz w:val="24"/>
          <w:szCs w:val="24"/>
          <w:highlight w:val="yellow"/>
        </w:rPr>
      </w:pPr>
    </w:p>
    <w:tbl>
      <w:tblPr>
        <w:tblStyle w:val="TableGrid1"/>
        <w:tblW w:w="15660"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2497"/>
        <w:gridCol w:w="720"/>
        <w:gridCol w:w="1080"/>
        <w:gridCol w:w="720"/>
        <w:gridCol w:w="900"/>
      </w:tblGrid>
      <w:tr w:rsidR="00B11486" w:rsidRPr="00350385" w:rsidTr="00C118E7">
        <w:trPr>
          <w:trHeight w:val="890"/>
        </w:trPr>
        <w:tc>
          <w:tcPr>
            <w:tcW w:w="1553" w:type="dxa"/>
            <w:shd w:val="clear" w:color="auto" w:fill="E2EFD9" w:themeFill="accent6" w:themeFillTint="33"/>
          </w:tcPr>
          <w:p w:rsidR="00B11486" w:rsidRPr="00350385" w:rsidRDefault="00B11486" w:rsidP="00B11486">
            <w:pPr>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OJF e Autorizuar</w:t>
            </w:r>
          </w:p>
        </w:tc>
        <w:tc>
          <w:tcPr>
            <w:tcW w:w="1155"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 xml:space="preserve">Totali i Rasteve </w:t>
            </w:r>
          </w:p>
        </w:tc>
        <w:tc>
          <w:tcPr>
            <w:tcW w:w="1530" w:type="dxa"/>
            <w:gridSpan w:val="2"/>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Mosha</w:t>
            </w:r>
          </w:p>
        </w:tc>
        <w:tc>
          <w:tcPr>
            <w:tcW w:w="1252" w:type="dxa"/>
            <w:gridSpan w:val="2"/>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Gjinia</w:t>
            </w:r>
          </w:p>
        </w:tc>
        <w:tc>
          <w:tcPr>
            <w:tcW w:w="2813" w:type="dxa"/>
            <w:gridSpan w:val="3"/>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Shtetësia</w:t>
            </w:r>
          </w:p>
        </w:tc>
        <w:tc>
          <w:tcPr>
            <w:tcW w:w="4657" w:type="dxa"/>
            <w:gridSpan w:val="3"/>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Kategoritë përfituese</w:t>
            </w:r>
          </w:p>
          <w:p w:rsidR="00B11486" w:rsidRPr="00350385" w:rsidRDefault="00B11486" w:rsidP="00B11486">
            <w:pPr>
              <w:spacing w:after="160" w:line="259" w:lineRule="auto"/>
              <w:jc w:val="both"/>
              <w:rPr>
                <w:rFonts w:ascii="Times New Roman" w:eastAsia="Calibri" w:hAnsi="Times New Roman" w:cs="Times New Roman"/>
                <w:b/>
                <w:i/>
                <w:sz w:val="20"/>
                <w:szCs w:val="20"/>
                <w:lang w:val="sq-AL"/>
              </w:rPr>
            </w:pPr>
            <w:r w:rsidRPr="00350385">
              <w:rPr>
                <w:rFonts w:ascii="Times New Roman" w:eastAsia="Calibri" w:hAnsi="Times New Roman" w:cs="Times New Roman"/>
                <w:b/>
                <w:i/>
                <w:sz w:val="20"/>
                <w:szCs w:val="20"/>
                <w:lang w:val="sq-AL"/>
              </w:rPr>
              <w:t>(Specifiko Kategorinë)</w:t>
            </w:r>
          </w:p>
        </w:tc>
        <w:tc>
          <w:tcPr>
            <w:tcW w:w="2700" w:type="dxa"/>
            <w:gridSpan w:val="3"/>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Natyra e çështjes</w:t>
            </w:r>
          </w:p>
        </w:tc>
      </w:tr>
      <w:tr w:rsidR="00B11486" w:rsidRPr="00350385" w:rsidTr="00C118E7">
        <w:trPr>
          <w:trHeight w:val="944"/>
        </w:trPr>
        <w:tc>
          <w:tcPr>
            <w:tcW w:w="1553" w:type="dxa"/>
            <w:shd w:val="clear" w:color="auto" w:fill="FFF2CC" w:themeFill="accent4" w:themeFillTint="33"/>
          </w:tcPr>
          <w:p w:rsidR="00B11486" w:rsidRPr="00350385" w:rsidRDefault="00B11486" w:rsidP="00B11486">
            <w:pPr>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Specifikime</w:t>
            </w:r>
          </w:p>
        </w:tc>
        <w:tc>
          <w:tcPr>
            <w:tcW w:w="1155"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p>
        </w:tc>
        <w:tc>
          <w:tcPr>
            <w:tcW w:w="765"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 xml:space="preserve">Mitur </w:t>
            </w:r>
          </w:p>
        </w:tc>
        <w:tc>
          <w:tcPr>
            <w:tcW w:w="765"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Rritur</w:t>
            </w:r>
          </w:p>
        </w:tc>
        <w:tc>
          <w:tcPr>
            <w:tcW w:w="622"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F</w:t>
            </w:r>
          </w:p>
        </w:tc>
        <w:tc>
          <w:tcPr>
            <w:tcW w:w="63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M</w:t>
            </w:r>
          </w:p>
        </w:tc>
        <w:tc>
          <w:tcPr>
            <w:tcW w:w="99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Shqiptar</w:t>
            </w:r>
          </w:p>
        </w:tc>
        <w:tc>
          <w:tcPr>
            <w:tcW w:w="72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I huaj</w:t>
            </w:r>
          </w:p>
        </w:tc>
        <w:tc>
          <w:tcPr>
            <w:tcW w:w="1103"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Pa shtetësi</w:t>
            </w:r>
          </w:p>
        </w:tc>
        <w:tc>
          <w:tcPr>
            <w:tcW w:w="1440" w:type="dxa"/>
            <w:shd w:val="clear" w:color="auto" w:fill="FFF2CC" w:themeFill="accent4" w:themeFillTint="33"/>
          </w:tcPr>
          <w:p w:rsidR="00B11486" w:rsidRPr="00350385" w:rsidRDefault="00B11486" w:rsidP="00B11486">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Të ardhura dhe pasuri  të pamjaftueshme</w:t>
            </w:r>
          </w:p>
        </w:tc>
        <w:tc>
          <w:tcPr>
            <w:tcW w:w="2497" w:type="dxa"/>
            <w:shd w:val="clear" w:color="auto" w:fill="FFF2CC" w:themeFill="accent4" w:themeFillTint="33"/>
          </w:tcPr>
          <w:p w:rsidR="00B11486" w:rsidRPr="00350385" w:rsidRDefault="00B11486" w:rsidP="00B11486">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Kategori  e Veçantë</w:t>
            </w:r>
          </w:p>
        </w:tc>
        <w:tc>
          <w:tcPr>
            <w:tcW w:w="72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Papërcaktuar</w:t>
            </w:r>
          </w:p>
        </w:tc>
        <w:tc>
          <w:tcPr>
            <w:tcW w:w="108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Civile</w:t>
            </w:r>
          </w:p>
        </w:tc>
        <w:tc>
          <w:tcPr>
            <w:tcW w:w="72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Penale</w:t>
            </w:r>
          </w:p>
        </w:tc>
        <w:tc>
          <w:tcPr>
            <w:tcW w:w="90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Admin</w:t>
            </w:r>
          </w:p>
        </w:tc>
      </w:tr>
      <w:tr w:rsidR="00B11486" w:rsidRPr="00350385" w:rsidTr="00C118E7">
        <w:trPr>
          <w:trHeight w:val="872"/>
        </w:trPr>
        <w:tc>
          <w:tcPr>
            <w:tcW w:w="1553" w:type="dxa"/>
            <w:shd w:val="clear" w:color="auto" w:fill="E2EFD9" w:themeFill="accent6" w:themeFillTint="33"/>
          </w:tcPr>
          <w:p w:rsidR="00B11486" w:rsidRPr="00350385" w:rsidRDefault="00B11486" w:rsidP="00045479">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“Qendra e Këshillimit për Gra dhe Vajza”</w:t>
            </w:r>
          </w:p>
        </w:tc>
        <w:tc>
          <w:tcPr>
            <w:tcW w:w="1155" w:type="dxa"/>
            <w:shd w:val="clear" w:color="auto" w:fill="auto"/>
          </w:tcPr>
          <w:p w:rsidR="00B11486" w:rsidRPr="00350385" w:rsidRDefault="00021DCF" w:rsidP="00B11486">
            <w:pP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12</w:t>
            </w:r>
          </w:p>
        </w:tc>
        <w:tc>
          <w:tcPr>
            <w:tcW w:w="765" w:type="dxa"/>
            <w:shd w:val="clear" w:color="auto" w:fill="auto"/>
          </w:tcPr>
          <w:p w:rsidR="00B11486" w:rsidRPr="00350385" w:rsidRDefault="004A4D32"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622"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63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2497"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r w:rsidR="00B11486" w:rsidRPr="00350385">
              <w:rPr>
                <w:rFonts w:ascii="Times New Roman" w:eastAsia="Calibri" w:hAnsi="Times New Roman" w:cs="Times New Roman"/>
                <w:sz w:val="20"/>
                <w:szCs w:val="20"/>
                <w:lang w:val="sq-AL"/>
              </w:rPr>
              <w:t xml:space="preserve"> (viktima të dhunës në familje)</w:t>
            </w:r>
          </w:p>
        </w:tc>
        <w:tc>
          <w:tcPr>
            <w:tcW w:w="72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8</w:t>
            </w:r>
          </w:p>
        </w:tc>
        <w:tc>
          <w:tcPr>
            <w:tcW w:w="72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p>
        </w:tc>
        <w:tc>
          <w:tcPr>
            <w:tcW w:w="90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r>
      <w:tr w:rsidR="00B11486" w:rsidRPr="00350385" w:rsidTr="00C118E7">
        <w:trPr>
          <w:trHeight w:val="962"/>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“Mbrojtja e të drejtave të gruas qytetare dhe fshatare Berat”</w:t>
            </w:r>
          </w:p>
        </w:tc>
        <w:tc>
          <w:tcPr>
            <w:tcW w:w="1155" w:type="dxa"/>
            <w:shd w:val="clear" w:color="auto" w:fill="auto"/>
          </w:tcPr>
          <w:p w:rsidR="00B11486" w:rsidRPr="00350385" w:rsidRDefault="00140ED4"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6</w:t>
            </w:r>
          </w:p>
        </w:tc>
        <w:tc>
          <w:tcPr>
            <w:tcW w:w="765" w:type="dxa"/>
            <w:shd w:val="clear" w:color="auto" w:fill="auto"/>
          </w:tcPr>
          <w:p w:rsidR="00B11486" w:rsidRPr="00350385" w:rsidRDefault="004A4D32"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4A4D32"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622" w:type="dxa"/>
            <w:shd w:val="clear" w:color="auto" w:fill="auto"/>
          </w:tcPr>
          <w:p w:rsidR="00B11486" w:rsidRPr="00350385" w:rsidRDefault="009103EB"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5</w:t>
            </w:r>
          </w:p>
        </w:tc>
        <w:tc>
          <w:tcPr>
            <w:tcW w:w="630" w:type="dxa"/>
            <w:shd w:val="clear" w:color="auto" w:fill="auto"/>
          </w:tcPr>
          <w:p w:rsidR="00B11486" w:rsidRPr="00350385" w:rsidRDefault="009103EB"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p>
        </w:tc>
        <w:tc>
          <w:tcPr>
            <w:tcW w:w="99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1080" w:type="dxa"/>
            <w:shd w:val="clear" w:color="auto" w:fill="auto"/>
          </w:tcPr>
          <w:p w:rsidR="00B11486" w:rsidRPr="00350385" w:rsidRDefault="009103EB"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5</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9103EB"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p>
        </w:tc>
      </w:tr>
      <w:tr w:rsidR="00B11486" w:rsidRPr="00350385" w:rsidTr="00C118E7">
        <w:tc>
          <w:tcPr>
            <w:tcW w:w="1553" w:type="dxa"/>
            <w:shd w:val="clear" w:color="auto" w:fill="E2EFD9" w:themeFill="accent6" w:themeFillTint="33"/>
          </w:tcPr>
          <w:p w:rsidR="00B11486" w:rsidRPr="00350385" w:rsidRDefault="00B11486" w:rsidP="00730F81">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“Qendra e shërbimeve dhe praktikave ligjore të integruara”</w:t>
            </w:r>
          </w:p>
        </w:tc>
        <w:tc>
          <w:tcPr>
            <w:tcW w:w="1155" w:type="dxa"/>
            <w:shd w:val="clear" w:color="auto" w:fill="auto"/>
          </w:tcPr>
          <w:p w:rsidR="00B11486" w:rsidRPr="00350385" w:rsidRDefault="00045479"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7</w:t>
            </w:r>
          </w:p>
        </w:tc>
        <w:tc>
          <w:tcPr>
            <w:tcW w:w="765" w:type="dxa"/>
            <w:shd w:val="clear" w:color="auto" w:fill="auto"/>
          </w:tcPr>
          <w:p w:rsidR="00B11486" w:rsidRPr="00350385" w:rsidRDefault="004A4D32"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622"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63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w:t>
            </w:r>
          </w:p>
        </w:tc>
        <w:tc>
          <w:tcPr>
            <w:tcW w:w="99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2497"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r w:rsidR="00140ED4" w:rsidRPr="00350385">
              <w:rPr>
                <w:rFonts w:ascii="Times New Roman" w:eastAsia="Calibri" w:hAnsi="Times New Roman" w:cs="Times New Roman"/>
                <w:sz w:val="20"/>
                <w:szCs w:val="20"/>
                <w:lang w:val="sq-AL"/>
              </w:rPr>
              <w:t xml:space="preserve"> (p</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rfitues nga skemat e mbrojtjes sociale)</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w:t>
            </w:r>
          </w:p>
        </w:tc>
        <w:tc>
          <w:tcPr>
            <w:tcW w:w="72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r>
      <w:tr w:rsidR="00B11486" w:rsidRPr="00350385" w:rsidTr="00C118E7">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color w:val="FF0000"/>
                <w:sz w:val="20"/>
                <w:szCs w:val="20"/>
                <w:lang w:val="sq-AL"/>
              </w:rPr>
            </w:pPr>
            <w:r w:rsidRPr="00350385">
              <w:rPr>
                <w:rFonts w:ascii="Times New Roman" w:eastAsia="Calibri" w:hAnsi="Times New Roman" w:cs="Times New Roman"/>
                <w:b/>
                <w:sz w:val="20"/>
                <w:szCs w:val="20"/>
                <w:lang w:val="sq-AL"/>
              </w:rPr>
              <w:t>“Intelektualët e rinj shpresë”</w:t>
            </w:r>
          </w:p>
        </w:tc>
        <w:tc>
          <w:tcPr>
            <w:tcW w:w="1155" w:type="dxa"/>
            <w:shd w:val="clear" w:color="auto" w:fill="auto"/>
          </w:tcPr>
          <w:p w:rsidR="00B11486" w:rsidRPr="00350385" w:rsidRDefault="00412D88"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0</w:t>
            </w:r>
          </w:p>
        </w:tc>
        <w:tc>
          <w:tcPr>
            <w:tcW w:w="765" w:type="dxa"/>
            <w:shd w:val="clear" w:color="auto" w:fill="auto"/>
          </w:tcPr>
          <w:p w:rsidR="00B11486" w:rsidRPr="00350385" w:rsidRDefault="004A4D32"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622"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630" w:type="dxa"/>
            <w:shd w:val="clear" w:color="auto" w:fill="auto"/>
          </w:tcPr>
          <w:p w:rsidR="00B11486" w:rsidRPr="00350385" w:rsidRDefault="00140ED4"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r>
      <w:tr w:rsidR="00B11486" w:rsidRPr="00350385" w:rsidTr="00C118E7">
        <w:trPr>
          <w:trHeight w:val="548"/>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 xml:space="preserve"> CRCA</w:t>
            </w:r>
          </w:p>
        </w:tc>
        <w:tc>
          <w:tcPr>
            <w:tcW w:w="1155" w:type="dxa"/>
            <w:shd w:val="clear" w:color="auto" w:fill="auto"/>
          </w:tcPr>
          <w:p w:rsidR="00B11486" w:rsidRPr="00350385" w:rsidRDefault="00437C59"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11</w:t>
            </w:r>
          </w:p>
        </w:tc>
        <w:tc>
          <w:tcPr>
            <w:tcW w:w="765" w:type="dxa"/>
            <w:shd w:val="clear" w:color="auto" w:fill="auto"/>
          </w:tcPr>
          <w:p w:rsidR="00B11486" w:rsidRPr="00350385" w:rsidRDefault="00C118E7"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765"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w:t>
            </w:r>
          </w:p>
        </w:tc>
        <w:tc>
          <w:tcPr>
            <w:tcW w:w="622"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630"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5</w:t>
            </w:r>
          </w:p>
        </w:tc>
        <w:tc>
          <w:tcPr>
            <w:tcW w:w="990"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11</w:t>
            </w:r>
          </w:p>
        </w:tc>
        <w:tc>
          <w:tcPr>
            <w:tcW w:w="720"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C118E7"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C118E7"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DE1838" w:rsidP="00C118E7">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8</w:t>
            </w:r>
            <w:r w:rsidR="00A84C1B" w:rsidRPr="00350385">
              <w:rPr>
                <w:rFonts w:ascii="Times New Roman" w:eastAsia="Calibri" w:hAnsi="Times New Roman" w:cs="Times New Roman"/>
                <w:sz w:val="20"/>
                <w:szCs w:val="20"/>
                <w:lang w:val="sq-AL"/>
              </w:rPr>
              <w:t xml:space="preserve"> </w:t>
            </w:r>
            <w:r w:rsidR="00C118E7" w:rsidRPr="00350385">
              <w:rPr>
                <w:rFonts w:ascii="Times New Roman" w:eastAsia="Calibri" w:hAnsi="Times New Roman" w:cs="Times New Roman"/>
                <w:sz w:val="20"/>
                <w:szCs w:val="20"/>
                <w:lang w:val="sq-AL"/>
              </w:rPr>
              <w:t xml:space="preserve">(1 </w:t>
            </w:r>
            <w:r w:rsidRPr="00350385">
              <w:rPr>
                <w:rFonts w:ascii="Times New Roman" w:eastAsia="Calibri" w:hAnsi="Times New Roman" w:cs="Times New Roman"/>
                <w:sz w:val="20"/>
                <w:szCs w:val="20"/>
                <w:lang w:val="sq-AL"/>
              </w:rPr>
              <w:t>i mitur n</w:t>
            </w:r>
            <w:r w:rsidR="00350385" w:rsidRPr="00350385">
              <w:rPr>
                <w:rFonts w:ascii="Times New Roman" w:eastAsia="Calibri" w:hAnsi="Times New Roman" w:cs="Times New Roman"/>
                <w:sz w:val="20"/>
                <w:szCs w:val="20"/>
                <w:lang w:val="sq-AL"/>
              </w:rPr>
              <w:t>ë</w:t>
            </w:r>
            <w:r w:rsidRPr="00350385">
              <w:rPr>
                <w:rFonts w:ascii="Times New Roman" w:eastAsia="Calibri" w:hAnsi="Times New Roman" w:cs="Times New Roman"/>
                <w:sz w:val="20"/>
                <w:szCs w:val="20"/>
                <w:lang w:val="sq-AL"/>
              </w:rPr>
              <w:t xml:space="preserve"> konflikt me ligjin; 5 viktima t</w:t>
            </w:r>
            <w:r w:rsidR="00350385" w:rsidRPr="00350385">
              <w:rPr>
                <w:rFonts w:ascii="Times New Roman" w:eastAsia="Calibri" w:hAnsi="Times New Roman" w:cs="Times New Roman"/>
                <w:sz w:val="20"/>
                <w:szCs w:val="20"/>
                <w:lang w:val="sq-AL"/>
              </w:rPr>
              <w:t>ë</w:t>
            </w:r>
            <w:r w:rsidRPr="00350385">
              <w:rPr>
                <w:rFonts w:ascii="Times New Roman" w:eastAsia="Calibri" w:hAnsi="Times New Roman" w:cs="Times New Roman"/>
                <w:sz w:val="20"/>
                <w:szCs w:val="20"/>
                <w:lang w:val="sq-AL"/>
              </w:rPr>
              <w:t xml:space="preserve"> abuzimit seksual; 2</w:t>
            </w:r>
            <w:r w:rsidR="00C118E7" w:rsidRPr="00350385">
              <w:rPr>
                <w:rFonts w:ascii="Times New Roman" w:eastAsia="Calibri" w:hAnsi="Times New Roman" w:cs="Times New Roman"/>
                <w:sz w:val="20"/>
                <w:szCs w:val="20"/>
                <w:lang w:val="sq-AL"/>
              </w:rPr>
              <w:t xml:space="preserve"> viktima t</w:t>
            </w:r>
            <w:r w:rsidR="00350385" w:rsidRPr="00350385">
              <w:rPr>
                <w:rFonts w:ascii="Times New Roman" w:eastAsia="Calibri" w:hAnsi="Times New Roman" w:cs="Times New Roman"/>
                <w:sz w:val="20"/>
                <w:szCs w:val="20"/>
                <w:lang w:val="sq-AL"/>
              </w:rPr>
              <w:t>ë</w:t>
            </w:r>
            <w:r w:rsidR="00C118E7" w:rsidRPr="00350385">
              <w:rPr>
                <w:rFonts w:ascii="Times New Roman" w:eastAsia="Calibri" w:hAnsi="Times New Roman" w:cs="Times New Roman"/>
                <w:sz w:val="20"/>
                <w:szCs w:val="20"/>
                <w:lang w:val="sq-AL"/>
              </w:rPr>
              <w:t xml:space="preserve"> dhun</w:t>
            </w:r>
            <w:r w:rsidR="00350385" w:rsidRPr="00350385">
              <w:rPr>
                <w:rFonts w:ascii="Times New Roman" w:eastAsia="Calibri" w:hAnsi="Times New Roman" w:cs="Times New Roman"/>
                <w:sz w:val="20"/>
                <w:szCs w:val="20"/>
                <w:lang w:val="sq-AL"/>
              </w:rPr>
              <w:t>ë</w:t>
            </w:r>
            <w:r w:rsidR="00C118E7" w:rsidRPr="00350385">
              <w:rPr>
                <w:rFonts w:ascii="Times New Roman" w:eastAsia="Calibri" w:hAnsi="Times New Roman" w:cs="Times New Roman"/>
                <w:sz w:val="20"/>
                <w:szCs w:val="20"/>
                <w:lang w:val="sq-AL"/>
              </w:rPr>
              <w:t>s n</w:t>
            </w:r>
            <w:r w:rsidR="00350385" w:rsidRPr="00350385">
              <w:rPr>
                <w:rFonts w:ascii="Times New Roman" w:eastAsia="Calibri" w:hAnsi="Times New Roman" w:cs="Times New Roman"/>
                <w:sz w:val="20"/>
                <w:szCs w:val="20"/>
                <w:lang w:val="sq-AL"/>
              </w:rPr>
              <w:t>ë</w:t>
            </w:r>
            <w:r w:rsidR="00C118E7" w:rsidRPr="00350385">
              <w:rPr>
                <w:rFonts w:ascii="Times New Roman" w:eastAsia="Calibri" w:hAnsi="Times New Roman" w:cs="Times New Roman"/>
                <w:sz w:val="20"/>
                <w:szCs w:val="20"/>
                <w:lang w:val="sq-AL"/>
              </w:rPr>
              <w:t xml:space="preserve"> familje; 1 f</w:t>
            </w:r>
            <w:r w:rsidR="00350385" w:rsidRPr="00350385">
              <w:rPr>
                <w:rFonts w:ascii="Times New Roman" w:eastAsia="Calibri" w:hAnsi="Times New Roman" w:cs="Times New Roman"/>
                <w:sz w:val="20"/>
                <w:szCs w:val="20"/>
                <w:lang w:val="sq-AL"/>
              </w:rPr>
              <w:t>ë</w:t>
            </w:r>
            <w:r w:rsidR="00C118E7" w:rsidRPr="00350385">
              <w:rPr>
                <w:rFonts w:ascii="Times New Roman" w:eastAsia="Calibri" w:hAnsi="Times New Roman" w:cs="Times New Roman"/>
                <w:sz w:val="20"/>
                <w:szCs w:val="20"/>
                <w:lang w:val="sq-AL"/>
              </w:rPr>
              <w:t>mij</w:t>
            </w:r>
            <w:r w:rsidR="00350385" w:rsidRPr="00350385">
              <w:rPr>
                <w:rFonts w:ascii="Times New Roman" w:eastAsia="Calibri" w:hAnsi="Times New Roman" w:cs="Times New Roman"/>
                <w:sz w:val="20"/>
                <w:szCs w:val="20"/>
                <w:lang w:val="sq-AL"/>
              </w:rPr>
              <w:t>ë</w:t>
            </w:r>
            <w:r w:rsidR="00C118E7" w:rsidRPr="00350385">
              <w:rPr>
                <w:rFonts w:ascii="Times New Roman" w:eastAsia="Calibri" w:hAnsi="Times New Roman" w:cs="Times New Roman"/>
                <w:sz w:val="20"/>
                <w:szCs w:val="20"/>
                <w:lang w:val="sq-AL"/>
              </w:rPr>
              <w:t xml:space="preserve"> n</w:t>
            </w:r>
            <w:r w:rsidR="00350385" w:rsidRPr="00350385">
              <w:rPr>
                <w:rFonts w:ascii="Times New Roman" w:eastAsia="Calibri" w:hAnsi="Times New Roman" w:cs="Times New Roman"/>
                <w:sz w:val="20"/>
                <w:szCs w:val="20"/>
                <w:lang w:val="sq-AL"/>
              </w:rPr>
              <w:t>ë</w:t>
            </w:r>
            <w:r w:rsidR="00C118E7" w:rsidRPr="00350385">
              <w:rPr>
                <w:rFonts w:ascii="Times New Roman" w:eastAsia="Calibri" w:hAnsi="Times New Roman" w:cs="Times New Roman"/>
                <w:sz w:val="20"/>
                <w:szCs w:val="20"/>
                <w:lang w:val="sq-AL"/>
              </w:rPr>
              <w:t xml:space="preserve"> kujdestari)</w:t>
            </w:r>
          </w:p>
        </w:tc>
        <w:tc>
          <w:tcPr>
            <w:tcW w:w="720"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2</w:t>
            </w:r>
          </w:p>
        </w:tc>
        <w:tc>
          <w:tcPr>
            <w:tcW w:w="1080"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p>
        </w:tc>
        <w:tc>
          <w:tcPr>
            <w:tcW w:w="720" w:type="dxa"/>
            <w:shd w:val="clear" w:color="auto" w:fill="auto"/>
          </w:tcPr>
          <w:p w:rsidR="00B11486" w:rsidRPr="00350385" w:rsidRDefault="00DE1838" w:rsidP="00140ED4">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10</w:t>
            </w:r>
          </w:p>
        </w:tc>
        <w:tc>
          <w:tcPr>
            <w:tcW w:w="900" w:type="dxa"/>
            <w:shd w:val="clear" w:color="auto" w:fill="auto"/>
          </w:tcPr>
          <w:p w:rsidR="00B11486" w:rsidRPr="00350385" w:rsidRDefault="00C118E7"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r>
      <w:tr w:rsidR="00B11486" w:rsidRPr="00350385" w:rsidTr="00C118E7">
        <w:trPr>
          <w:trHeight w:val="305"/>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“Forumi i Gruas Elbasan”</w:t>
            </w:r>
          </w:p>
        </w:tc>
        <w:tc>
          <w:tcPr>
            <w:tcW w:w="1155" w:type="dxa"/>
            <w:shd w:val="clear" w:color="auto" w:fill="auto"/>
          </w:tcPr>
          <w:p w:rsidR="00B11486" w:rsidRPr="00350385" w:rsidRDefault="008B1C14"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16</w:t>
            </w:r>
          </w:p>
        </w:tc>
        <w:tc>
          <w:tcPr>
            <w:tcW w:w="765" w:type="dxa"/>
            <w:shd w:val="clear" w:color="auto" w:fill="auto"/>
          </w:tcPr>
          <w:p w:rsidR="00B11486" w:rsidRPr="00350385" w:rsidRDefault="00C118E7"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8B1C1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16</w:t>
            </w:r>
          </w:p>
        </w:tc>
        <w:tc>
          <w:tcPr>
            <w:tcW w:w="622" w:type="dxa"/>
            <w:shd w:val="clear" w:color="auto" w:fill="auto"/>
          </w:tcPr>
          <w:p w:rsidR="00B11486" w:rsidRPr="00350385" w:rsidRDefault="008B1C1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16</w:t>
            </w:r>
          </w:p>
        </w:tc>
        <w:tc>
          <w:tcPr>
            <w:tcW w:w="63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8B1C1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16</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546395" w:rsidP="00B11486">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10</w:t>
            </w:r>
          </w:p>
        </w:tc>
        <w:tc>
          <w:tcPr>
            <w:tcW w:w="2497" w:type="dxa"/>
            <w:shd w:val="clear" w:color="auto" w:fill="auto"/>
          </w:tcPr>
          <w:p w:rsidR="00B11486" w:rsidRPr="00350385" w:rsidRDefault="008B1C1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6(1 skemë e mbrojtjes sociale, 5 viktima të dhunës)</w:t>
            </w:r>
          </w:p>
        </w:tc>
        <w:tc>
          <w:tcPr>
            <w:tcW w:w="720" w:type="dxa"/>
            <w:shd w:val="clear" w:color="auto" w:fill="auto"/>
          </w:tcPr>
          <w:p w:rsidR="00B11486" w:rsidRPr="00350385" w:rsidRDefault="008B1C1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54639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16</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r>
      <w:tr w:rsidR="00B11486" w:rsidRPr="00350385" w:rsidTr="00C118E7">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lastRenderedPageBreak/>
              <w:t>“Shërbimi Ligjor Falas (TLAS)”</w:t>
            </w:r>
          </w:p>
        </w:tc>
        <w:tc>
          <w:tcPr>
            <w:tcW w:w="1155" w:type="dxa"/>
            <w:shd w:val="clear" w:color="auto" w:fill="auto"/>
          </w:tcPr>
          <w:p w:rsidR="00B11486" w:rsidRPr="00350385" w:rsidRDefault="002C1340"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44</w:t>
            </w:r>
          </w:p>
        </w:tc>
        <w:tc>
          <w:tcPr>
            <w:tcW w:w="765" w:type="dxa"/>
            <w:shd w:val="clear" w:color="auto" w:fill="auto"/>
          </w:tcPr>
          <w:p w:rsidR="00B11486" w:rsidRPr="00350385" w:rsidRDefault="002C1340"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765" w:type="dxa"/>
            <w:shd w:val="clear" w:color="auto" w:fill="auto"/>
          </w:tcPr>
          <w:p w:rsidR="00B11486" w:rsidRPr="00350385" w:rsidRDefault="002C1340"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37</w:t>
            </w:r>
          </w:p>
        </w:tc>
        <w:tc>
          <w:tcPr>
            <w:tcW w:w="622"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37</w:t>
            </w:r>
          </w:p>
        </w:tc>
        <w:tc>
          <w:tcPr>
            <w:tcW w:w="630"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990"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37</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1440"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44</w:t>
            </w:r>
          </w:p>
        </w:tc>
        <w:tc>
          <w:tcPr>
            <w:tcW w:w="2497"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14</w:t>
            </w:r>
          </w:p>
        </w:tc>
        <w:tc>
          <w:tcPr>
            <w:tcW w:w="720"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5</w:t>
            </w:r>
          </w:p>
        </w:tc>
        <w:tc>
          <w:tcPr>
            <w:tcW w:w="900" w:type="dxa"/>
            <w:shd w:val="clear" w:color="auto" w:fill="auto"/>
          </w:tcPr>
          <w:p w:rsidR="00B11486" w:rsidRPr="00350385" w:rsidRDefault="00583E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25</w:t>
            </w:r>
          </w:p>
        </w:tc>
      </w:tr>
      <w:tr w:rsidR="00B11486" w:rsidRPr="00350385" w:rsidTr="00C118E7">
        <w:tc>
          <w:tcPr>
            <w:tcW w:w="1553" w:type="dxa"/>
            <w:shd w:val="clear" w:color="auto" w:fill="E2EFD9" w:themeFill="accent6" w:themeFillTint="33"/>
          </w:tcPr>
          <w:p w:rsidR="00B11486" w:rsidRPr="00350385" w:rsidRDefault="00B11486" w:rsidP="00DE1838">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“Të ndryshëm dhe të barabartë”</w:t>
            </w:r>
          </w:p>
        </w:tc>
        <w:tc>
          <w:tcPr>
            <w:tcW w:w="1155" w:type="dxa"/>
            <w:shd w:val="clear" w:color="auto" w:fill="auto"/>
          </w:tcPr>
          <w:p w:rsidR="00B11486" w:rsidRPr="00350385" w:rsidRDefault="00437C59"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12</w:t>
            </w:r>
          </w:p>
        </w:tc>
        <w:tc>
          <w:tcPr>
            <w:tcW w:w="765"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910592"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622"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630"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2497" w:type="dxa"/>
            <w:shd w:val="clear" w:color="auto" w:fill="auto"/>
          </w:tcPr>
          <w:p w:rsidR="00B11486" w:rsidRPr="00350385" w:rsidRDefault="00437C59" w:rsidP="00140ED4">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9</w:t>
            </w:r>
            <w:r w:rsidR="00B11486" w:rsidRPr="00350385">
              <w:rPr>
                <w:rFonts w:ascii="Times New Roman" w:eastAsia="Calibri" w:hAnsi="Times New Roman" w:cs="Times New Roman"/>
                <w:sz w:val="20"/>
                <w:szCs w:val="20"/>
                <w:lang w:val="sq-AL"/>
              </w:rPr>
              <w:t>(</w:t>
            </w:r>
            <w:r w:rsidRPr="00350385">
              <w:rPr>
                <w:rFonts w:ascii="Times New Roman" w:eastAsia="Calibri" w:hAnsi="Times New Roman" w:cs="Times New Roman"/>
                <w:sz w:val="20"/>
                <w:szCs w:val="20"/>
                <w:lang w:val="sq-AL"/>
              </w:rPr>
              <w:t>3</w:t>
            </w:r>
            <w:r w:rsidR="00B11486" w:rsidRPr="00350385">
              <w:rPr>
                <w:rFonts w:ascii="Times New Roman" w:eastAsia="Calibri" w:hAnsi="Times New Roman" w:cs="Times New Roman"/>
                <w:sz w:val="20"/>
                <w:szCs w:val="20"/>
                <w:lang w:val="sq-AL"/>
              </w:rPr>
              <w:t xml:space="preserve"> viktima të trafikimit ose viktima të mundshme të trafikimit dhe </w:t>
            </w:r>
            <w:r w:rsidR="00140ED4" w:rsidRPr="00350385">
              <w:rPr>
                <w:rFonts w:ascii="Times New Roman" w:eastAsia="Calibri" w:hAnsi="Times New Roman" w:cs="Times New Roman"/>
                <w:sz w:val="20"/>
                <w:szCs w:val="20"/>
                <w:lang w:val="sq-AL"/>
              </w:rPr>
              <w:t>6</w:t>
            </w:r>
            <w:r w:rsidR="00B11486" w:rsidRPr="00350385">
              <w:rPr>
                <w:rFonts w:ascii="Times New Roman" w:eastAsia="Calibri" w:hAnsi="Times New Roman" w:cs="Times New Roman"/>
                <w:sz w:val="20"/>
                <w:szCs w:val="20"/>
                <w:lang w:val="sq-AL"/>
              </w:rPr>
              <w:t xml:space="preserve"> viktima të dhunës në familje)</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8</w:t>
            </w:r>
          </w:p>
        </w:tc>
      </w:tr>
      <w:tr w:rsidR="00B11486" w:rsidRPr="00350385" w:rsidTr="00C118E7">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“Albanian Legal and Territorial Institute (ALTRI)</w:t>
            </w:r>
          </w:p>
        </w:tc>
        <w:tc>
          <w:tcPr>
            <w:tcW w:w="1155" w:type="dxa"/>
            <w:shd w:val="clear" w:color="auto" w:fill="auto"/>
          </w:tcPr>
          <w:p w:rsidR="00B11486" w:rsidRPr="00350385" w:rsidRDefault="00590717"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202</w:t>
            </w:r>
          </w:p>
        </w:tc>
        <w:tc>
          <w:tcPr>
            <w:tcW w:w="765"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p>
        </w:tc>
        <w:tc>
          <w:tcPr>
            <w:tcW w:w="765"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201</w:t>
            </w:r>
          </w:p>
        </w:tc>
        <w:tc>
          <w:tcPr>
            <w:tcW w:w="622"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110</w:t>
            </w:r>
          </w:p>
        </w:tc>
        <w:tc>
          <w:tcPr>
            <w:tcW w:w="630"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92</w:t>
            </w:r>
          </w:p>
        </w:tc>
        <w:tc>
          <w:tcPr>
            <w:tcW w:w="990"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202</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129</w:t>
            </w:r>
          </w:p>
        </w:tc>
        <w:tc>
          <w:tcPr>
            <w:tcW w:w="2497" w:type="dxa"/>
            <w:shd w:val="clear" w:color="auto" w:fill="auto"/>
          </w:tcPr>
          <w:p w:rsidR="00B11486" w:rsidRPr="00350385" w:rsidRDefault="00730F81" w:rsidP="00140ED4">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73(</w:t>
            </w:r>
            <w:r w:rsidR="00910592" w:rsidRPr="00350385">
              <w:rPr>
                <w:rFonts w:ascii="Times New Roman" w:eastAsia="Calibri" w:hAnsi="Times New Roman" w:cs="Times New Roman"/>
                <w:sz w:val="20"/>
                <w:szCs w:val="20"/>
                <w:lang w:val="sq-AL"/>
              </w:rPr>
              <w:t xml:space="preserve"> p</w:t>
            </w:r>
            <w:r w:rsidRPr="00350385">
              <w:rPr>
                <w:rFonts w:ascii="Times New Roman" w:eastAsia="Calibri" w:hAnsi="Times New Roman" w:cs="Times New Roman"/>
                <w:sz w:val="20"/>
                <w:szCs w:val="20"/>
                <w:lang w:val="sq-AL"/>
              </w:rPr>
              <w:t>ersona me aft</w:t>
            </w:r>
            <w:r w:rsidR="00350385" w:rsidRPr="00350385">
              <w:rPr>
                <w:rFonts w:ascii="Times New Roman" w:eastAsia="Calibri" w:hAnsi="Times New Roman" w:cs="Times New Roman"/>
                <w:sz w:val="20"/>
                <w:szCs w:val="20"/>
                <w:lang w:val="sq-AL"/>
              </w:rPr>
              <w:t>ë</w:t>
            </w:r>
            <w:r w:rsidRPr="00350385">
              <w:rPr>
                <w:rFonts w:ascii="Times New Roman" w:eastAsia="Calibri" w:hAnsi="Times New Roman" w:cs="Times New Roman"/>
                <w:sz w:val="20"/>
                <w:szCs w:val="20"/>
                <w:lang w:val="sq-AL"/>
              </w:rPr>
              <w:t>si t</w:t>
            </w:r>
            <w:r w:rsidR="00350385" w:rsidRPr="00350385">
              <w:rPr>
                <w:rFonts w:ascii="Times New Roman" w:eastAsia="Calibri" w:hAnsi="Times New Roman" w:cs="Times New Roman"/>
                <w:sz w:val="20"/>
                <w:szCs w:val="20"/>
                <w:lang w:val="sq-AL"/>
              </w:rPr>
              <w:t>ë</w:t>
            </w:r>
            <w:r w:rsidRPr="00350385">
              <w:rPr>
                <w:rFonts w:ascii="Times New Roman" w:eastAsia="Calibri" w:hAnsi="Times New Roman" w:cs="Times New Roman"/>
                <w:sz w:val="20"/>
                <w:szCs w:val="20"/>
                <w:lang w:val="sq-AL"/>
              </w:rPr>
              <w:t xml:space="preserve"> kufizuar; </w:t>
            </w:r>
            <w:r w:rsidR="00910592" w:rsidRPr="00350385">
              <w:rPr>
                <w:rFonts w:ascii="Times New Roman" w:eastAsia="Calibri" w:hAnsi="Times New Roman" w:cs="Times New Roman"/>
                <w:sz w:val="20"/>
                <w:szCs w:val="20"/>
                <w:lang w:val="sq-AL"/>
              </w:rPr>
              <w:t>person p</w:t>
            </w:r>
            <w:r w:rsidR="00350385" w:rsidRPr="00350385">
              <w:rPr>
                <w:rFonts w:ascii="Times New Roman" w:eastAsia="Calibri" w:hAnsi="Times New Roman" w:cs="Times New Roman"/>
                <w:sz w:val="20"/>
                <w:szCs w:val="20"/>
                <w:lang w:val="sq-AL"/>
              </w:rPr>
              <w:t>ë</w:t>
            </w:r>
            <w:r w:rsidR="00910592" w:rsidRPr="00350385">
              <w:rPr>
                <w:rFonts w:ascii="Times New Roman" w:eastAsia="Calibri" w:hAnsi="Times New Roman" w:cs="Times New Roman"/>
                <w:sz w:val="20"/>
                <w:szCs w:val="20"/>
                <w:lang w:val="sq-AL"/>
              </w:rPr>
              <w:t>rfitues nga skemat e mbrotjes sociale)</w:t>
            </w:r>
          </w:p>
        </w:tc>
        <w:tc>
          <w:tcPr>
            <w:tcW w:w="720" w:type="dxa"/>
            <w:shd w:val="clear" w:color="auto" w:fill="auto"/>
          </w:tcPr>
          <w:p w:rsidR="00B11486" w:rsidRPr="00350385" w:rsidRDefault="00730F81"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35</w:t>
            </w:r>
          </w:p>
        </w:tc>
        <w:tc>
          <w:tcPr>
            <w:tcW w:w="1080" w:type="dxa"/>
            <w:shd w:val="clear" w:color="auto" w:fill="auto"/>
          </w:tcPr>
          <w:p w:rsidR="00B11486" w:rsidRPr="00350385" w:rsidRDefault="00602C1D"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172</w:t>
            </w:r>
          </w:p>
        </w:tc>
        <w:tc>
          <w:tcPr>
            <w:tcW w:w="720" w:type="dxa"/>
            <w:shd w:val="clear" w:color="auto" w:fill="auto"/>
          </w:tcPr>
          <w:p w:rsidR="00B11486" w:rsidRPr="00350385" w:rsidRDefault="00602C1D"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900" w:type="dxa"/>
            <w:shd w:val="clear" w:color="auto" w:fill="auto"/>
          </w:tcPr>
          <w:p w:rsidR="00B11486" w:rsidRPr="00350385" w:rsidRDefault="00602C1D"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18</w:t>
            </w:r>
          </w:p>
        </w:tc>
      </w:tr>
      <w:tr w:rsidR="00B11486" w:rsidRPr="00350385" w:rsidTr="00C118E7">
        <w:trPr>
          <w:trHeight w:val="1007"/>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“Qendra për nisma ligjore qytetare”</w:t>
            </w:r>
          </w:p>
        </w:tc>
        <w:tc>
          <w:tcPr>
            <w:tcW w:w="1155" w:type="dxa"/>
            <w:shd w:val="clear" w:color="auto" w:fill="auto"/>
          </w:tcPr>
          <w:p w:rsidR="00B11486" w:rsidRPr="00350385" w:rsidRDefault="00412D88" w:rsidP="00140ED4">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49</w:t>
            </w:r>
          </w:p>
        </w:tc>
        <w:tc>
          <w:tcPr>
            <w:tcW w:w="765"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w:t>
            </w:r>
          </w:p>
        </w:tc>
        <w:tc>
          <w:tcPr>
            <w:tcW w:w="765"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48</w:t>
            </w:r>
          </w:p>
        </w:tc>
        <w:tc>
          <w:tcPr>
            <w:tcW w:w="622"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42</w:t>
            </w:r>
          </w:p>
        </w:tc>
        <w:tc>
          <w:tcPr>
            <w:tcW w:w="630"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7</w:t>
            </w:r>
          </w:p>
        </w:tc>
        <w:tc>
          <w:tcPr>
            <w:tcW w:w="990"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49</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DE1838"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18</w:t>
            </w:r>
          </w:p>
        </w:tc>
        <w:tc>
          <w:tcPr>
            <w:tcW w:w="2497" w:type="dxa"/>
            <w:shd w:val="clear" w:color="auto" w:fill="auto"/>
          </w:tcPr>
          <w:p w:rsidR="00B11486" w:rsidRPr="00350385" w:rsidRDefault="00DE1838" w:rsidP="00B11486">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31</w:t>
            </w:r>
            <w:r w:rsidR="00065125" w:rsidRPr="00350385">
              <w:rPr>
                <w:rFonts w:ascii="Times New Roman" w:eastAsia="Calibri" w:hAnsi="Times New Roman" w:cs="Times New Roman"/>
                <w:sz w:val="20"/>
                <w:szCs w:val="20"/>
                <w:lang w:val="sq-AL"/>
              </w:rPr>
              <w:t>(25</w:t>
            </w:r>
            <w:r w:rsidR="00140ED4" w:rsidRPr="00350385">
              <w:rPr>
                <w:rFonts w:ascii="Times New Roman" w:eastAsia="Calibri" w:hAnsi="Times New Roman" w:cs="Times New Roman"/>
                <w:sz w:val="20"/>
                <w:szCs w:val="20"/>
                <w:lang w:val="sq-AL"/>
              </w:rPr>
              <w:t>viktima t</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 xml:space="preserve"> dhun</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s n</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 xml:space="preserve"> fa</w:t>
            </w:r>
            <w:r w:rsidR="00065125" w:rsidRPr="00350385">
              <w:rPr>
                <w:rFonts w:ascii="Times New Roman" w:eastAsia="Calibri" w:hAnsi="Times New Roman" w:cs="Times New Roman"/>
                <w:sz w:val="20"/>
                <w:szCs w:val="20"/>
                <w:lang w:val="sq-AL"/>
              </w:rPr>
              <w:t>milje; 3</w:t>
            </w:r>
            <w:r w:rsidR="00140ED4" w:rsidRPr="00350385">
              <w:rPr>
                <w:rFonts w:ascii="Times New Roman" w:eastAsia="Calibri" w:hAnsi="Times New Roman" w:cs="Times New Roman"/>
                <w:sz w:val="20"/>
                <w:szCs w:val="20"/>
                <w:lang w:val="sq-AL"/>
              </w:rPr>
              <w:t>p</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rfitues n</w:t>
            </w:r>
            <w:r w:rsidR="00065125" w:rsidRPr="00350385">
              <w:rPr>
                <w:rFonts w:ascii="Times New Roman" w:eastAsia="Calibri" w:hAnsi="Times New Roman" w:cs="Times New Roman"/>
                <w:sz w:val="20"/>
                <w:szCs w:val="20"/>
                <w:lang w:val="sq-AL"/>
              </w:rPr>
              <w:t>ga skemat e mbrojtjes sociale; 1</w:t>
            </w:r>
            <w:r w:rsidR="00140ED4" w:rsidRPr="00350385">
              <w:rPr>
                <w:rFonts w:ascii="Times New Roman" w:eastAsia="Calibri" w:hAnsi="Times New Roman" w:cs="Times New Roman"/>
                <w:sz w:val="20"/>
                <w:szCs w:val="20"/>
                <w:lang w:val="sq-AL"/>
              </w:rPr>
              <w:t xml:space="preserve"> person me probleme t</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 xml:space="preserve"> sh</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ndetit mendor</w:t>
            </w:r>
            <w:r w:rsidRPr="00350385">
              <w:rPr>
                <w:rFonts w:ascii="Times New Roman" w:eastAsia="Calibri" w:hAnsi="Times New Roman" w:cs="Times New Roman"/>
                <w:sz w:val="20"/>
                <w:szCs w:val="20"/>
                <w:lang w:val="sq-AL"/>
              </w:rPr>
              <w:t xml:space="preserve"> dhe 2 Egjyptian</w:t>
            </w:r>
            <w:r w:rsidR="00140ED4" w:rsidRPr="00350385">
              <w:rPr>
                <w:rFonts w:ascii="Times New Roman" w:eastAsia="Calibri" w:hAnsi="Times New Roman" w:cs="Times New Roman"/>
                <w:sz w:val="20"/>
                <w:szCs w:val="20"/>
                <w:lang w:val="sq-AL"/>
              </w:rPr>
              <w:t>)</w:t>
            </w:r>
          </w:p>
        </w:tc>
        <w:tc>
          <w:tcPr>
            <w:tcW w:w="720"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6</w:t>
            </w:r>
          </w:p>
        </w:tc>
        <w:tc>
          <w:tcPr>
            <w:tcW w:w="1080"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40</w:t>
            </w:r>
          </w:p>
        </w:tc>
        <w:tc>
          <w:tcPr>
            <w:tcW w:w="720"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w:t>
            </w:r>
          </w:p>
        </w:tc>
        <w:tc>
          <w:tcPr>
            <w:tcW w:w="900" w:type="dxa"/>
            <w:shd w:val="clear" w:color="auto" w:fill="auto"/>
          </w:tcPr>
          <w:p w:rsidR="00B11486" w:rsidRPr="00350385" w:rsidRDefault="00065125"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5</w:t>
            </w:r>
          </w:p>
        </w:tc>
      </w:tr>
      <w:tr w:rsidR="00B11486" w:rsidRPr="00350385" w:rsidTr="00C118E7">
        <w:trPr>
          <w:trHeight w:val="96"/>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“Shërbimet shqiptare për refugjatët dhe migrantët”</w:t>
            </w:r>
          </w:p>
        </w:tc>
        <w:tc>
          <w:tcPr>
            <w:tcW w:w="1155" w:type="dxa"/>
            <w:shd w:val="clear" w:color="auto" w:fill="auto"/>
          </w:tcPr>
          <w:p w:rsidR="00B11486" w:rsidRPr="00350385" w:rsidRDefault="00727F51"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12</w:t>
            </w:r>
          </w:p>
        </w:tc>
        <w:tc>
          <w:tcPr>
            <w:tcW w:w="765" w:type="dxa"/>
            <w:shd w:val="clear" w:color="auto" w:fill="auto"/>
          </w:tcPr>
          <w:p w:rsidR="00B11486" w:rsidRPr="00350385" w:rsidRDefault="00727F51"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765"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9</w:t>
            </w:r>
          </w:p>
        </w:tc>
        <w:tc>
          <w:tcPr>
            <w:tcW w:w="622"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4</w:t>
            </w:r>
          </w:p>
        </w:tc>
        <w:tc>
          <w:tcPr>
            <w:tcW w:w="630"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8</w:t>
            </w:r>
          </w:p>
        </w:tc>
        <w:tc>
          <w:tcPr>
            <w:tcW w:w="990" w:type="dxa"/>
            <w:shd w:val="clear" w:color="auto" w:fill="auto"/>
          </w:tcPr>
          <w:p w:rsidR="00B11486" w:rsidRPr="00350385" w:rsidRDefault="00140ED4"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140ED4"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12(azilkërkues)</w:t>
            </w:r>
          </w:p>
        </w:tc>
        <w:tc>
          <w:tcPr>
            <w:tcW w:w="720"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727F51"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r>
      <w:tr w:rsidR="00B11486" w:rsidRPr="00350385" w:rsidTr="00C118E7">
        <w:trPr>
          <w:trHeight w:val="764"/>
        </w:trPr>
        <w:tc>
          <w:tcPr>
            <w:tcW w:w="1553" w:type="dxa"/>
            <w:shd w:val="clear" w:color="auto" w:fill="E2EFD9" w:themeFill="accent6" w:themeFillTint="33"/>
          </w:tcPr>
          <w:p w:rsidR="00B11486" w:rsidRPr="00350385" w:rsidRDefault="00B11486" w:rsidP="00DE1838">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“Qendra Konsumatori Shqiptar”</w:t>
            </w:r>
          </w:p>
        </w:tc>
        <w:tc>
          <w:tcPr>
            <w:tcW w:w="1155" w:type="dxa"/>
            <w:shd w:val="clear" w:color="auto" w:fill="auto"/>
          </w:tcPr>
          <w:p w:rsidR="00B11486" w:rsidRPr="00350385" w:rsidRDefault="00045479"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3</w:t>
            </w:r>
          </w:p>
        </w:tc>
        <w:tc>
          <w:tcPr>
            <w:tcW w:w="765"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65"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622"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63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99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72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c>
          <w:tcPr>
            <w:tcW w:w="108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04547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3</w:t>
            </w:r>
          </w:p>
        </w:tc>
      </w:tr>
      <w:tr w:rsidR="007A19EE" w:rsidRPr="00350385" w:rsidTr="002D5A2D">
        <w:tc>
          <w:tcPr>
            <w:tcW w:w="1553" w:type="dxa"/>
            <w:tcBorders>
              <w:top w:val="nil"/>
              <w:left w:val="single" w:sz="8" w:space="0" w:color="auto"/>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TOTAL</w:t>
            </w:r>
          </w:p>
        </w:tc>
        <w:tc>
          <w:tcPr>
            <w:tcW w:w="1155"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374</w:t>
            </w:r>
          </w:p>
        </w:tc>
        <w:tc>
          <w:tcPr>
            <w:tcW w:w="765"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19</w:t>
            </w:r>
          </w:p>
        </w:tc>
        <w:tc>
          <w:tcPr>
            <w:tcW w:w="765"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355</w:t>
            </w:r>
          </w:p>
        </w:tc>
        <w:tc>
          <w:tcPr>
            <w:tcW w:w="622"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247</w:t>
            </w:r>
          </w:p>
        </w:tc>
        <w:tc>
          <w:tcPr>
            <w:tcW w:w="63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127</w:t>
            </w:r>
          </w:p>
        </w:tc>
        <w:tc>
          <w:tcPr>
            <w:tcW w:w="99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355</w:t>
            </w:r>
          </w:p>
        </w:tc>
        <w:tc>
          <w:tcPr>
            <w:tcW w:w="72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12</w:t>
            </w:r>
          </w:p>
        </w:tc>
        <w:tc>
          <w:tcPr>
            <w:tcW w:w="1103"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7</w:t>
            </w:r>
          </w:p>
        </w:tc>
        <w:tc>
          <w:tcPr>
            <w:tcW w:w="144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216</w:t>
            </w:r>
          </w:p>
        </w:tc>
        <w:tc>
          <w:tcPr>
            <w:tcW w:w="2497"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146</w:t>
            </w:r>
          </w:p>
        </w:tc>
        <w:tc>
          <w:tcPr>
            <w:tcW w:w="72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52</w:t>
            </w:r>
          </w:p>
        </w:tc>
        <w:tc>
          <w:tcPr>
            <w:tcW w:w="108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264</w:t>
            </w:r>
          </w:p>
        </w:tc>
        <w:tc>
          <w:tcPr>
            <w:tcW w:w="72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32</w:t>
            </w:r>
          </w:p>
        </w:tc>
        <w:tc>
          <w:tcPr>
            <w:tcW w:w="900" w:type="dxa"/>
            <w:tcBorders>
              <w:top w:val="nil"/>
              <w:left w:val="nil"/>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78</w:t>
            </w:r>
          </w:p>
        </w:tc>
      </w:tr>
    </w:tbl>
    <w:p w:rsidR="00B11486" w:rsidRPr="00350385" w:rsidRDefault="00B11486" w:rsidP="00B11486">
      <w:pPr>
        <w:rPr>
          <w:rFonts w:ascii="Times New Roman" w:eastAsia="Calibri" w:hAnsi="Times New Roman" w:cs="Times New Roman"/>
          <w:b/>
          <w:highlight w:val="yellow"/>
          <w:lang w:val="sq-AL"/>
        </w:rPr>
      </w:pPr>
      <w:r w:rsidRPr="00350385">
        <w:rPr>
          <w:rFonts w:ascii="Times New Roman" w:eastAsia="Calibri" w:hAnsi="Times New Roman" w:cs="Times New Roman"/>
          <w:b/>
          <w:highlight w:val="yellow"/>
          <w:lang w:val="sq-AL"/>
        </w:rPr>
        <w:t xml:space="preserve"> </w:t>
      </w:r>
    </w:p>
    <w:p w:rsidR="00DE1838" w:rsidRPr="00350385" w:rsidRDefault="00DE1838" w:rsidP="00B11486">
      <w:pPr>
        <w:rPr>
          <w:rFonts w:ascii="Times New Roman" w:eastAsia="Calibri" w:hAnsi="Times New Roman" w:cs="Times New Roman"/>
          <w:b/>
          <w:highlight w:val="yellow"/>
          <w:lang w:val="sq-AL"/>
        </w:rPr>
      </w:pPr>
    </w:p>
    <w:p w:rsidR="00DE1838" w:rsidRPr="00350385" w:rsidRDefault="00DE1838" w:rsidP="00B11486">
      <w:pPr>
        <w:rPr>
          <w:rFonts w:ascii="Times New Roman" w:eastAsia="Calibri" w:hAnsi="Times New Roman" w:cs="Times New Roman"/>
          <w:b/>
          <w:highlight w:val="yellow"/>
          <w:lang w:val="sq-AL"/>
        </w:rPr>
      </w:pPr>
    </w:p>
    <w:p w:rsidR="00B11486" w:rsidRPr="00350385" w:rsidRDefault="00B11486" w:rsidP="00B11486">
      <w:pPr>
        <w:jc w:val="center"/>
        <w:rPr>
          <w:rFonts w:ascii="Times New Roman" w:eastAsia="Calibri" w:hAnsi="Times New Roman" w:cs="Times New Roman"/>
          <w:b/>
          <w:color w:val="C00000"/>
          <w:sz w:val="28"/>
          <w:szCs w:val="28"/>
          <w:highlight w:val="yellow"/>
          <w:lang w:val="sq-AL"/>
        </w:rPr>
      </w:pPr>
    </w:p>
    <w:p w:rsidR="00B11486" w:rsidRPr="00350385" w:rsidRDefault="00B11486" w:rsidP="00B11486">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t>Për muajin</w:t>
      </w:r>
      <w:r w:rsidR="006316D0" w:rsidRPr="00350385">
        <w:rPr>
          <w:rFonts w:ascii="Times New Roman" w:eastAsia="Calibri" w:hAnsi="Times New Roman" w:cs="Times New Roman"/>
          <w:b/>
          <w:color w:val="C00000"/>
          <w:sz w:val="28"/>
          <w:szCs w:val="28"/>
          <w:lang w:val="sq-AL"/>
        </w:rPr>
        <w:t xml:space="preserve"> KORRIK</w:t>
      </w:r>
      <w:r w:rsidRPr="00350385">
        <w:rPr>
          <w:rFonts w:ascii="Times New Roman" w:eastAsia="Calibri" w:hAnsi="Times New Roman" w:cs="Times New Roman"/>
          <w:b/>
          <w:color w:val="C00000"/>
          <w:sz w:val="28"/>
          <w:szCs w:val="28"/>
          <w:lang w:val="sq-AL"/>
        </w:rPr>
        <w:t xml:space="preserve"> janë administruar </w:t>
      </w:r>
      <w:r w:rsidR="006316D0" w:rsidRPr="00350385">
        <w:rPr>
          <w:rFonts w:ascii="Times New Roman" w:eastAsia="Calibri" w:hAnsi="Times New Roman" w:cs="Times New Roman"/>
          <w:b/>
          <w:color w:val="C00000"/>
          <w:sz w:val="28"/>
          <w:szCs w:val="28"/>
          <w:u w:val="single"/>
          <w:lang w:val="sq-AL"/>
        </w:rPr>
        <w:t>374</w:t>
      </w:r>
      <w:r w:rsidR="00462DB0" w:rsidRPr="00350385">
        <w:rPr>
          <w:rFonts w:ascii="Times New Roman" w:eastAsia="Calibri" w:hAnsi="Times New Roman" w:cs="Times New Roman"/>
          <w:b/>
          <w:color w:val="C00000"/>
          <w:sz w:val="28"/>
          <w:szCs w:val="28"/>
          <w:u w:val="single"/>
          <w:lang w:val="sq-AL"/>
        </w:rPr>
        <w:t xml:space="preserve"> </w:t>
      </w:r>
      <w:r w:rsidRPr="00350385">
        <w:rPr>
          <w:rFonts w:ascii="Times New Roman" w:eastAsia="Calibri" w:hAnsi="Times New Roman" w:cs="Times New Roman"/>
          <w:b/>
          <w:color w:val="C00000"/>
          <w:sz w:val="28"/>
          <w:szCs w:val="28"/>
          <w:u w:val="single"/>
          <w:lang w:val="sq-AL"/>
        </w:rPr>
        <w:t>raste</w:t>
      </w:r>
      <w:r w:rsidRPr="00350385">
        <w:rPr>
          <w:rFonts w:ascii="Times New Roman" w:eastAsia="Calibri" w:hAnsi="Times New Roman" w:cs="Times New Roman"/>
          <w:b/>
          <w:color w:val="C00000"/>
          <w:sz w:val="28"/>
          <w:szCs w:val="28"/>
          <w:lang w:val="sq-AL"/>
        </w:rPr>
        <w:t xml:space="preserve"> nga Organizatat Jofi</w:t>
      </w:r>
      <w:r w:rsidR="006316D0" w:rsidRPr="00350385">
        <w:rPr>
          <w:rFonts w:ascii="Times New Roman" w:eastAsia="Calibri" w:hAnsi="Times New Roman" w:cs="Times New Roman"/>
          <w:b/>
          <w:color w:val="C00000"/>
          <w:sz w:val="28"/>
          <w:szCs w:val="28"/>
          <w:lang w:val="sq-AL"/>
        </w:rPr>
        <w:t xml:space="preserve">timprurëse të Autorizuara </w:t>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Liberation Sans Narrow" w:hAnsi="Times New Roman" w:cs="Times New Roman"/>
          <w:b/>
          <w:bCs/>
          <w:noProof/>
          <w:color w:val="3399FF"/>
          <w:sz w:val="44"/>
          <w:szCs w:val="44"/>
          <w:highlight w:val="yellow"/>
        </w:rPr>
        <w:lastRenderedPageBreak/>
        <w:drawing>
          <wp:anchor distT="0" distB="0" distL="114300" distR="114300" simplePos="0" relativeHeight="251687936" behindDoc="1" locked="0" layoutInCell="1" allowOverlap="1" wp14:anchorId="7FFE685C" wp14:editId="5DF68BDA">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350385">
        <w:rPr>
          <w:rFonts w:ascii="Times New Roman" w:eastAsia="Liberation Sans Narrow" w:hAnsi="Times New Roman" w:cs="Times New Roman"/>
          <w:b/>
          <w:bCs/>
          <w:noProof/>
          <w:color w:val="3399FF"/>
          <w:sz w:val="48"/>
          <w:szCs w:val="48"/>
          <w:highlight w:val="yellow"/>
        </w:rPr>
        <w:lastRenderedPageBreak/>
        <w:drawing>
          <wp:anchor distT="0" distB="0" distL="114300" distR="114300" simplePos="0" relativeHeight="251689984" behindDoc="1" locked="0" layoutInCell="1" allowOverlap="1" wp14:anchorId="566022E7" wp14:editId="4127E9A9">
            <wp:simplePos x="0" y="0"/>
            <wp:positionH relativeFrom="margin">
              <wp:posOffset>2809089</wp:posOffset>
            </wp:positionH>
            <wp:positionV relativeFrom="paragraph">
              <wp:posOffset>68608</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333BC7E5" wp14:editId="17706B52">
            <wp:simplePos x="0" y="0"/>
            <wp:positionH relativeFrom="page">
              <wp:align>left</wp:align>
            </wp:positionH>
            <wp:positionV relativeFrom="paragraph">
              <wp:posOffset>501650</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4ED1D512" wp14:editId="62E7FAC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E041F0" w:rsidRPr="00350385"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646C07" w:rsidRPr="00350385" w:rsidRDefault="00646C07" w:rsidP="00A80AE3">
      <w:pPr>
        <w:rPr>
          <w:rFonts w:ascii="Times New Roman" w:hAnsi="Times New Roman" w:cs="Times New Roman"/>
          <w:b/>
          <w:color w:val="002060"/>
          <w:sz w:val="24"/>
          <w:szCs w:val="24"/>
        </w:rPr>
      </w:pPr>
    </w:p>
    <w:p w:rsidR="00A80AE3" w:rsidRPr="00350385" w:rsidRDefault="00B95766" w:rsidP="00A80AE3">
      <w:pPr>
        <w:rPr>
          <w:rFonts w:ascii="Times New Roman" w:eastAsia="Calibri" w:hAnsi="Times New Roman" w:cs="Times New Roman"/>
          <w:b/>
          <w:color w:val="002060"/>
          <w:lang w:val="sq-AL"/>
        </w:rPr>
      </w:pPr>
      <w:r w:rsidRPr="00350385">
        <w:rPr>
          <w:rFonts w:ascii="Times New Roman" w:hAnsi="Times New Roman" w:cs="Times New Roman"/>
          <w:b/>
          <w:color w:val="002060"/>
          <w:sz w:val="24"/>
          <w:szCs w:val="24"/>
        </w:rPr>
        <w:lastRenderedPageBreak/>
        <w:t>1.3 Të dhëna statistikore mbi rastet e raportuara nga Klinikat e Ligjit pranë IAL-ve</w:t>
      </w:r>
    </w:p>
    <w:p w:rsidR="00A80AE3" w:rsidRPr="00350385" w:rsidRDefault="00A80AE3" w:rsidP="00A80AE3">
      <w:pPr>
        <w:jc w:val="both"/>
        <w:rPr>
          <w:rFonts w:ascii="Times New Roman" w:eastAsia="Calibri" w:hAnsi="Times New Roman" w:cs="Times New Roman"/>
          <w:sz w:val="24"/>
          <w:szCs w:val="24"/>
        </w:rPr>
      </w:pPr>
      <w:r w:rsidRPr="00350385">
        <w:rPr>
          <w:rFonts w:ascii="Times New Roman" w:eastAsia="Calibri" w:hAnsi="Times New Roman" w:cs="Times New Roman"/>
          <w:sz w:val="24"/>
          <w:szCs w:val="24"/>
          <w:lang w:val="sq-AL"/>
        </w:rPr>
        <w:t xml:space="preserve">Një ndër ofruesit e shërbimit të ndihmës juridike parësore janë edhe </w:t>
      </w:r>
      <w:r w:rsidRPr="00350385">
        <w:rPr>
          <w:rFonts w:ascii="Times New Roman" w:eastAsia="Calibri" w:hAnsi="Times New Roman" w:cs="Times New Roman"/>
          <w:b/>
          <w:color w:val="C00000"/>
          <w:sz w:val="24"/>
          <w:szCs w:val="24"/>
          <w:lang w:val="sq-AL"/>
        </w:rPr>
        <w:t xml:space="preserve">Klinikat e Ligjit. </w:t>
      </w:r>
      <w:r w:rsidRPr="00350385">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Aktualisht Drejtoria e Ndihmës Juridike Falas ka lidhur marrëveshje me 10 Institucione të Arsimit të Lartë, në Tiranë, Durrës, Shkodër dhe Vlorë, konkretisht: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1.Fakulteti i Drejtësisë;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2. Kolegji Universitar “</w:t>
      </w:r>
      <w:r w:rsidR="00350385" w:rsidRPr="00350385">
        <w:rPr>
          <w:rFonts w:ascii="Times New Roman" w:eastAsia="Calibri" w:hAnsi="Times New Roman" w:cs="Times New Roman"/>
          <w:b/>
          <w:sz w:val="24"/>
          <w:szCs w:val="24"/>
          <w:lang w:val="sq-AL"/>
        </w:rPr>
        <w:t>Ë</w:t>
      </w:r>
      <w:r w:rsidR="00624234" w:rsidRPr="00350385">
        <w:rPr>
          <w:rFonts w:ascii="Times New Roman" w:eastAsia="Calibri" w:hAnsi="Times New Roman" w:cs="Times New Roman"/>
          <w:b/>
          <w:sz w:val="24"/>
          <w:szCs w:val="24"/>
          <w:lang w:val="sq-AL"/>
        </w:rPr>
        <w:t>isdom</w:t>
      </w:r>
      <w:r w:rsidRPr="00350385">
        <w:rPr>
          <w:rFonts w:ascii="Times New Roman" w:eastAsia="Calibri" w:hAnsi="Times New Roman" w:cs="Times New Roman"/>
          <w:b/>
          <w:sz w:val="24"/>
          <w:szCs w:val="24"/>
          <w:lang w:val="sq-AL"/>
        </w:rPr>
        <w:t xml:space="preserve">”;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3. Klinika e Ligjit Shkodër (Hapur nga OSFA);</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4.Universiteti “Aleksandër Mojsiu” Durrës;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5. Universiteti “Ismail Qemali” Vlorë;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6.“Universiteti Europian i Tiranës”;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7. “Universiteti “Qirjazi”</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8. Universiteti “Bedër”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9. Universiteti “Mesdhetar”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10. Universiteti “Marin Barleti”</w:t>
      </w:r>
    </w:p>
    <w:p w:rsidR="00A80AE3" w:rsidRPr="00350385" w:rsidRDefault="00A80AE3" w:rsidP="00A80AE3">
      <w:pPr>
        <w:rPr>
          <w:rFonts w:ascii="Times New Roman" w:eastAsia="Calibri" w:hAnsi="Times New Roman" w:cs="Times New Roman"/>
          <w:i/>
          <w:sz w:val="24"/>
          <w:szCs w:val="24"/>
          <w:lang w:val="sq-AL"/>
        </w:rPr>
      </w:pPr>
      <w:r w:rsidRPr="00350385">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C32D2" w:rsidP="002D5A2D">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lastRenderedPageBreak/>
        <w:t>Për muajin KORRIK janë administruar 0</w:t>
      </w:r>
      <w:r w:rsidRPr="00350385">
        <w:rPr>
          <w:rFonts w:ascii="Times New Roman" w:eastAsia="Calibri" w:hAnsi="Times New Roman" w:cs="Times New Roman"/>
          <w:b/>
          <w:color w:val="C00000"/>
          <w:sz w:val="28"/>
          <w:szCs w:val="28"/>
          <w:u w:val="single"/>
          <w:lang w:val="sq-AL"/>
        </w:rPr>
        <w:t xml:space="preserve"> raste</w:t>
      </w:r>
      <w:r w:rsidR="002D5A2D" w:rsidRPr="00350385">
        <w:rPr>
          <w:rStyle w:val="FootnoteReference"/>
          <w:rFonts w:ascii="Times New Roman" w:eastAsia="Calibri" w:hAnsi="Times New Roman" w:cs="Times New Roman"/>
          <w:b/>
          <w:color w:val="C00000"/>
          <w:sz w:val="28"/>
          <w:szCs w:val="28"/>
          <w:u w:val="single"/>
          <w:lang w:val="sq-AL"/>
        </w:rPr>
        <w:footnoteReference w:id="2"/>
      </w:r>
      <w:r w:rsidRPr="00350385">
        <w:rPr>
          <w:rFonts w:ascii="Times New Roman" w:eastAsia="Calibri" w:hAnsi="Times New Roman" w:cs="Times New Roman"/>
          <w:b/>
          <w:color w:val="C00000"/>
          <w:sz w:val="28"/>
          <w:szCs w:val="28"/>
          <w:lang w:val="sq-AL"/>
        </w:rPr>
        <w:t xml:space="preserve"> nga Klinikat e Ligjit pranë IAL-ve</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350385"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350385" w:rsidRDefault="00B11486" w:rsidP="002D5A2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Klinikat e 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Kategoritë përfituese</w:t>
            </w:r>
          </w:p>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Viktima dhune</w:t>
            </w:r>
          </w:p>
        </w:tc>
      </w:tr>
      <w:tr w:rsidR="00B11486" w:rsidRPr="00350385"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350385"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350385"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A15B7F">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w:t>
            </w:r>
            <w:r w:rsidR="00350385" w:rsidRPr="00350385">
              <w:rPr>
                <w:rFonts w:ascii="Times New Roman" w:eastAsia="Calibri" w:hAnsi="Times New Roman" w:cs="Times New Roman"/>
                <w:b/>
                <w:sz w:val="18"/>
                <w:szCs w:val="18"/>
                <w:lang w:val="sq-AL"/>
              </w:rPr>
              <w:t>Ë</w:t>
            </w:r>
            <w:r w:rsidRPr="00350385">
              <w:rPr>
                <w:rFonts w:ascii="Times New Roman" w:eastAsia="Calibri" w:hAnsi="Times New Roman" w:cs="Times New Roman"/>
                <w:b/>
                <w:sz w:val="18"/>
                <w:szCs w:val="18"/>
                <w:lang w:val="sq-AL"/>
              </w:rPr>
              <w:t xml:space="preserve">isdom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Fakulteti i Drejtësisë,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Klinika e ligjit në Shkodër </w:t>
            </w:r>
          </w:p>
          <w:p w:rsidR="00B11486" w:rsidRPr="00350385" w:rsidRDefault="00B11486" w:rsidP="00B11486">
            <w:pPr>
              <w:rPr>
                <w:rFonts w:ascii="Times New Roman" w:eastAsia="Calibri" w:hAnsi="Times New Roman" w:cs="Times New Roman"/>
                <w:b/>
                <w:sz w:val="18"/>
                <w:szCs w:val="18"/>
                <w:lang w:val="sq-AL"/>
              </w:rPr>
            </w:pP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350385" w:rsidRDefault="00B673B0" w:rsidP="00B11486">
            <w:pPr>
              <w:jc w:val="cente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“Marin Barleti”</w:t>
            </w: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sz w:val="18"/>
                <w:szCs w:val="18"/>
                <w:lang w:val="sq-AL"/>
              </w:rPr>
            </w:pPr>
            <w:r w:rsidRPr="00350385">
              <w:rPr>
                <w:rFonts w:ascii="Times New Roman" w:eastAsia="Calibri" w:hAnsi="Times New Roman" w:cs="Times New Roman"/>
                <w:b/>
                <w:color w:val="FF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r>
    </w:tbl>
    <w:p w:rsidR="002D5A2D" w:rsidRPr="00350385" w:rsidRDefault="002D5A2D" w:rsidP="00A80AE3">
      <w:pPr>
        <w:rPr>
          <w:rFonts w:ascii="Times New Roman" w:eastAsia="Times New Roman" w:hAnsi="Times New Roman" w:cs="Times New Roman"/>
          <w:b/>
          <w:color w:val="002060"/>
          <w:sz w:val="28"/>
          <w:szCs w:val="28"/>
          <w:lang w:val="sq-AL"/>
        </w:rPr>
      </w:pPr>
    </w:p>
    <w:p w:rsidR="002D5A2D" w:rsidRPr="00350385" w:rsidRDefault="002D5A2D" w:rsidP="00A80AE3">
      <w:pPr>
        <w:rPr>
          <w:rFonts w:ascii="Times New Roman" w:eastAsia="Times New Roman" w:hAnsi="Times New Roman" w:cs="Times New Roman"/>
          <w:b/>
          <w:color w:val="002060"/>
          <w:sz w:val="28"/>
          <w:szCs w:val="28"/>
          <w:lang w:val="sq-AL"/>
        </w:rPr>
      </w:pPr>
    </w:p>
    <w:p w:rsidR="00A80AE3" w:rsidRPr="00350385" w:rsidRDefault="00D414D4" w:rsidP="00A80AE3">
      <w:pPr>
        <w:rPr>
          <w:rFonts w:ascii="Times New Roman" w:eastAsia="Times New Roman" w:hAnsi="Times New Roman" w:cs="Times New Roman"/>
          <w:b/>
          <w:color w:val="002060"/>
          <w:sz w:val="28"/>
          <w:szCs w:val="28"/>
          <w:lang w:val="sq-AL"/>
        </w:rPr>
      </w:pPr>
      <w:r w:rsidRPr="00350385">
        <w:rPr>
          <w:rFonts w:ascii="Times New Roman" w:eastAsia="Times New Roman" w:hAnsi="Times New Roman" w:cs="Times New Roman"/>
          <w:b/>
          <w:color w:val="002060"/>
          <w:sz w:val="28"/>
          <w:szCs w:val="28"/>
          <w:lang w:val="sq-AL"/>
        </w:rPr>
        <w:t>1.4 Të dhëna statistikore mbi rastet e raportuara nga platforma Juristionline dhe Numri i Gjelbër 08001010</w:t>
      </w:r>
    </w:p>
    <w:p w:rsidR="00A80AE3" w:rsidRPr="00350385" w:rsidRDefault="00A80AE3" w:rsidP="00A80AE3">
      <w:pPr>
        <w:jc w:val="both"/>
        <w:rPr>
          <w:rFonts w:ascii="Times New Roman" w:eastAsia="Calibri" w:hAnsi="Times New Roman" w:cs="Times New Roman"/>
          <w:iCs/>
          <w:sz w:val="24"/>
          <w:szCs w:val="24"/>
        </w:rPr>
      </w:pPr>
      <w:r w:rsidRPr="00350385">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350385">
        <w:rPr>
          <w:rFonts w:ascii="Times New Roman" w:eastAsia="Calibri" w:hAnsi="Times New Roman" w:cs="Times New Roman"/>
          <w:b/>
          <w:iCs/>
          <w:color w:val="002060"/>
          <w:sz w:val="24"/>
          <w:szCs w:val="24"/>
          <w:lang w:val="sq-AL"/>
        </w:rPr>
        <w:t>platformës juristionline.al.</w:t>
      </w:r>
      <w:r w:rsidRPr="00350385">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350385">
        <w:rPr>
          <w:rFonts w:ascii="Times New Roman" w:eastAsia="Calibri" w:hAnsi="Times New Roman" w:cs="Times New Roman"/>
          <w:sz w:val="24"/>
          <w:szCs w:val="24"/>
          <w:lang w:val="sq-AL"/>
        </w:rPr>
        <w:t xml:space="preserve">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350385">
        <w:rPr>
          <w:rFonts w:ascii="Times New Roman" w:eastAsia="Calibri" w:hAnsi="Times New Roman" w:cs="Times New Roman"/>
          <w:iCs/>
          <w:sz w:val="24"/>
          <w:szCs w:val="24"/>
          <w:lang w:val="sq-AL"/>
        </w:rPr>
        <w:t xml:space="preserve">endjes së fatkeqësisë natyrore. </w:t>
      </w:r>
      <w:r w:rsidRPr="00350385">
        <w:rPr>
          <w:rFonts w:ascii="Times New Roman" w:eastAsia="Calibri" w:hAnsi="Times New Roman" w:cs="Times New Roman"/>
          <w:b/>
          <w:i/>
          <w:sz w:val="24"/>
          <w:szCs w:val="24"/>
          <w:lang w:val="sq-AL"/>
        </w:rPr>
        <w:t>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çështjes (ci</w:t>
      </w:r>
      <w:r w:rsidR="00D414D4" w:rsidRPr="00350385">
        <w:rPr>
          <w:rFonts w:ascii="Times New Roman" w:eastAsia="Calibri" w:hAnsi="Times New Roman" w:cs="Times New Roman"/>
          <w:b/>
          <w:i/>
          <w:sz w:val="24"/>
          <w:szCs w:val="24"/>
          <w:lang w:val="sq-AL"/>
        </w:rPr>
        <w:t>vile/penale apo administrative)</w:t>
      </w:r>
    </w:p>
    <w:tbl>
      <w:tblPr>
        <w:tblW w:w="14783" w:type="dxa"/>
        <w:tblInd w:w="-275" w:type="dxa"/>
        <w:tblLook w:val="04A0" w:firstRow="1" w:lastRow="0" w:firstColumn="1" w:lastColumn="0" w:noHBand="0" w:noVBand="1"/>
      </w:tblPr>
      <w:tblGrid>
        <w:gridCol w:w="14783"/>
      </w:tblGrid>
      <w:tr w:rsidR="00A80AE3" w:rsidRPr="00350385" w:rsidTr="00D414D4">
        <w:trPr>
          <w:trHeight w:val="431"/>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80AE3" w:rsidRPr="00350385" w:rsidRDefault="00A80AE3" w:rsidP="00F14272">
            <w:pPr>
              <w:spacing w:after="200" w:line="240" w:lineRule="auto"/>
              <w:jc w:val="center"/>
              <w:rPr>
                <w:rFonts w:ascii="Times New Roman" w:eastAsia="Calibri" w:hAnsi="Times New Roman" w:cs="Times New Roman"/>
                <w:b/>
                <w:bCs/>
                <w:iCs/>
                <w:sz w:val="24"/>
                <w:szCs w:val="24"/>
              </w:rPr>
            </w:pPr>
            <w:r w:rsidRPr="00350385">
              <w:rPr>
                <w:rFonts w:ascii="Times New Roman" w:eastAsia="Calibri" w:hAnsi="Times New Roman" w:cs="Times New Roman"/>
                <w:b/>
                <w:bCs/>
                <w:iCs/>
                <w:sz w:val="24"/>
                <w:szCs w:val="24"/>
              </w:rPr>
              <w:t xml:space="preserve">Rastet e trajtuara  </w:t>
            </w:r>
            <w:r w:rsidR="00DE1838" w:rsidRPr="00350385">
              <w:rPr>
                <w:rFonts w:ascii="Times New Roman" w:eastAsia="Calibri" w:hAnsi="Times New Roman" w:cs="Times New Roman"/>
                <w:b/>
                <w:bCs/>
                <w:iCs/>
                <w:sz w:val="24"/>
                <w:szCs w:val="24"/>
              </w:rPr>
              <w:t xml:space="preserve">Korrik </w:t>
            </w:r>
            <w:r w:rsidRPr="00350385">
              <w:rPr>
                <w:rFonts w:ascii="Times New Roman" w:eastAsia="Calibri" w:hAnsi="Times New Roman" w:cs="Times New Roman"/>
                <w:b/>
                <w:bCs/>
                <w:iCs/>
                <w:sz w:val="24"/>
                <w:szCs w:val="24"/>
              </w:rPr>
              <w:t>2021</w:t>
            </w:r>
            <w:r w:rsidR="00D414D4" w:rsidRPr="00350385">
              <w:rPr>
                <w:rFonts w:ascii="Times New Roman" w:eastAsia="Calibri" w:hAnsi="Times New Roman" w:cs="Times New Roman"/>
                <w:b/>
                <w:bCs/>
                <w:iCs/>
                <w:sz w:val="24"/>
                <w:szCs w:val="24"/>
              </w:rPr>
              <w:t xml:space="preserve"> (Platforma juristionline.al)</w:t>
            </w:r>
          </w:p>
        </w:tc>
      </w:tr>
      <w:tr w:rsidR="00A80AE3" w:rsidRPr="00350385" w:rsidTr="00D414D4">
        <w:tc>
          <w:tcPr>
            <w:tcW w:w="147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80AE3" w:rsidRPr="00350385" w:rsidRDefault="00A80AE3" w:rsidP="00A80AE3">
            <w:pPr>
              <w:spacing w:after="200" w:line="240" w:lineRule="auto"/>
              <w:jc w:val="both"/>
              <w:rPr>
                <w:rFonts w:ascii="Times New Roman" w:eastAsia="Calibri" w:hAnsi="Times New Roman" w:cs="Times New Roman"/>
                <w:b/>
                <w:bCs/>
                <w:i/>
                <w:iCs/>
              </w:rPr>
            </w:pPr>
            <w:r w:rsidRPr="00350385">
              <w:rPr>
                <w:rFonts w:ascii="Times New Roman" w:eastAsia="Calibri" w:hAnsi="Times New Roman" w:cs="Times New Roman"/>
                <w:b/>
                <w:bCs/>
                <w:i/>
                <w:iCs/>
              </w:rPr>
              <w:t>Natyra e çështjeve/lloji i problematikave</w:t>
            </w:r>
          </w:p>
        </w:tc>
      </w:tr>
      <w:tr w:rsidR="00A80AE3" w:rsidRPr="00350385"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A80AE3">
            <w:pPr>
              <w:spacing w:after="200" w:line="240" w:lineRule="auto"/>
              <w:jc w:val="both"/>
              <w:rPr>
                <w:rFonts w:ascii="Times New Roman" w:eastAsia="Calibri" w:hAnsi="Times New Roman" w:cs="Times New Roman"/>
                <w:b/>
                <w:bCs/>
                <w:i/>
                <w:iCs/>
              </w:rPr>
            </w:pPr>
            <w:r w:rsidRPr="00350385">
              <w:rPr>
                <w:rFonts w:ascii="Times New Roman" w:eastAsia="Calibri" w:hAnsi="Times New Roman" w:cs="Times New Roman"/>
                <w:b/>
                <w:bCs/>
                <w:i/>
                <w:iCs/>
              </w:rPr>
              <w:t xml:space="preserve">Rastet e lidhura me gjendjen e fatkeqësisë natyrore si pasojë e pandemisë_COVID -19  </w:t>
            </w:r>
            <w:r w:rsidR="00D414D4" w:rsidRPr="00350385">
              <w:rPr>
                <w:rFonts w:ascii="Times New Roman" w:eastAsia="Calibri" w:hAnsi="Times New Roman" w:cs="Times New Roman"/>
                <w:b/>
                <w:bCs/>
                <w:i/>
                <w:iCs/>
              </w:rPr>
              <w:t xml:space="preserve">   </w:t>
            </w:r>
            <w:r w:rsidR="00B4654E" w:rsidRPr="00350385">
              <w:rPr>
                <w:rFonts w:ascii="Times New Roman" w:eastAsia="Calibri" w:hAnsi="Times New Roman" w:cs="Times New Roman"/>
                <w:b/>
                <w:bCs/>
                <w:i/>
                <w:iCs/>
              </w:rPr>
              <w:t xml:space="preserve">       </w:t>
            </w:r>
            <w:r w:rsidR="00D414D4" w:rsidRPr="00350385">
              <w:rPr>
                <w:rFonts w:ascii="Times New Roman" w:eastAsia="Calibri" w:hAnsi="Times New Roman" w:cs="Times New Roman"/>
                <w:b/>
                <w:bCs/>
                <w:i/>
                <w:iCs/>
              </w:rPr>
              <w:t xml:space="preserve">  </w:t>
            </w:r>
            <w:r w:rsidRPr="00350385">
              <w:rPr>
                <w:rFonts w:ascii="Times New Roman" w:eastAsia="Calibri" w:hAnsi="Times New Roman" w:cs="Times New Roman"/>
                <w:b/>
                <w:bCs/>
                <w:iCs/>
              </w:rPr>
              <w:t>0</w:t>
            </w:r>
          </w:p>
        </w:tc>
      </w:tr>
      <w:tr w:rsidR="00A80AE3" w:rsidRPr="00350385"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rPr>
            </w:pPr>
            <w:r w:rsidRPr="00350385">
              <w:rPr>
                <w:rFonts w:ascii="Times New Roman" w:eastAsia="Calibri" w:hAnsi="Times New Roman" w:cs="Times New Roman"/>
                <w:b/>
                <w:bCs/>
                <w:i/>
                <w:iCs/>
              </w:rPr>
              <w:t xml:space="preserve">Çështje CIVILE                                                                                                                          </w:t>
            </w:r>
            <w:r w:rsidR="00B11486" w:rsidRPr="00350385">
              <w:rPr>
                <w:rFonts w:ascii="Times New Roman" w:eastAsia="Calibri" w:hAnsi="Times New Roman" w:cs="Times New Roman"/>
                <w:b/>
                <w:bCs/>
                <w:i/>
                <w:iCs/>
              </w:rPr>
              <w:t xml:space="preserve">   </w:t>
            </w:r>
            <w:r w:rsidRPr="00350385">
              <w:rPr>
                <w:rFonts w:ascii="Times New Roman" w:eastAsia="Calibri" w:hAnsi="Times New Roman" w:cs="Times New Roman"/>
                <w:b/>
                <w:bCs/>
                <w:i/>
                <w:iCs/>
              </w:rPr>
              <w:t xml:space="preserve">  </w:t>
            </w:r>
            <w:r w:rsidR="003C332E" w:rsidRPr="00350385">
              <w:rPr>
                <w:rFonts w:ascii="Times New Roman" w:eastAsia="Calibri" w:hAnsi="Times New Roman" w:cs="Times New Roman"/>
                <w:b/>
                <w:bCs/>
                <w:iCs/>
              </w:rPr>
              <w:t>83</w:t>
            </w:r>
          </w:p>
        </w:tc>
      </w:tr>
      <w:tr w:rsidR="00A80AE3" w:rsidRPr="00350385" w:rsidTr="00D414D4">
        <w:trPr>
          <w:trHeight w:val="584"/>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rPr>
            </w:pPr>
            <w:r w:rsidRPr="00350385">
              <w:rPr>
                <w:rFonts w:ascii="Times New Roman" w:eastAsia="Calibri" w:hAnsi="Times New Roman" w:cs="Times New Roman"/>
                <w:b/>
                <w:bCs/>
              </w:rPr>
              <w:t xml:space="preserve">Çështje </w:t>
            </w:r>
            <w:r w:rsidRPr="00350385">
              <w:rPr>
                <w:rFonts w:ascii="Times New Roman" w:eastAsia="Calibri" w:hAnsi="Times New Roman" w:cs="Times New Roman"/>
                <w:b/>
                <w:bCs/>
                <w:i/>
              </w:rPr>
              <w:t xml:space="preserve">PENALE                                                                                                                     </w:t>
            </w:r>
            <w:r w:rsidR="00B4654E" w:rsidRPr="00350385">
              <w:rPr>
                <w:rFonts w:ascii="Times New Roman" w:eastAsia="Calibri" w:hAnsi="Times New Roman" w:cs="Times New Roman"/>
                <w:b/>
                <w:bCs/>
                <w:i/>
              </w:rPr>
              <w:t xml:space="preserve">  </w:t>
            </w:r>
            <w:r w:rsidR="00B11486"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3C332E" w:rsidRPr="00350385">
              <w:rPr>
                <w:rFonts w:ascii="Times New Roman" w:eastAsia="Calibri" w:hAnsi="Times New Roman" w:cs="Times New Roman"/>
                <w:b/>
                <w:bCs/>
              </w:rPr>
              <w:t>13</w:t>
            </w:r>
          </w:p>
        </w:tc>
      </w:tr>
      <w:tr w:rsidR="00A80AE3" w:rsidRPr="00350385" w:rsidTr="00D414D4">
        <w:trPr>
          <w:trHeight w:val="42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i/>
              </w:rPr>
            </w:pPr>
            <w:r w:rsidRPr="00350385">
              <w:rPr>
                <w:rFonts w:ascii="Times New Roman" w:eastAsia="Calibri" w:hAnsi="Times New Roman" w:cs="Times New Roman"/>
                <w:b/>
                <w:bCs/>
                <w:i/>
              </w:rPr>
              <w:t xml:space="preserve">Çështje ADMINISTRATIVE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3C332E" w:rsidRPr="00350385">
              <w:rPr>
                <w:rFonts w:ascii="Times New Roman" w:eastAsia="Calibri" w:hAnsi="Times New Roman" w:cs="Times New Roman"/>
                <w:b/>
                <w:bCs/>
              </w:rPr>
              <w:t>47</w:t>
            </w:r>
          </w:p>
        </w:tc>
      </w:tr>
      <w:tr w:rsidR="00A80AE3" w:rsidRPr="00350385" w:rsidTr="00D414D4">
        <w:trPr>
          <w:trHeight w:val="620"/>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i/>
              </w:rPr>
            </w:pPr>
            <w:r w:rsidRPr="00350385">
              <w:rPr>
                <w:rFonts w:ascii="Times New Roman" w:eastAsia="Calibri" w:hAnsi="Times New Roman" w:cs="Times New Roman"/>
                <w:b/>
                <w:bCs/>
                <w:i/>
              </w:rPr>
              <w:t xml:space="preserve">Kërkesë për informacione të ndryshme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3C332E" w:rsidRPr="00350385">
              <w:rPr>
                <w:rFonts w:ascii="Times New Roman" w:eastAsia="Calibri" w:hAnsi="Times New Roman" w:cs="Times New Roman"/>
                <w:b/>
                <w:bCs/>
              </w:rPr>
              <w:t>18</w:t>
            </w:r>
          </w:p>
        </w:tc>
      </w:tr>
      <w:tr w:rsidR="00A80AE3" w:rsidRPr="00350385" w:rsidTr="00D414D4">
        <w:trPr>
          <w:trHeight w:val="449"/>
        </w:trPr>
        <w:tc>
          <w:tcPr>
            <w:tcW w:w="14783" w:type="dxa"/>
            <w:tcBorders>
              <w:top w:val="single" w:sz="4" w:space="0" w:color="auto"/>
              <w:left w:val="single" w:sz="4" w:space="0" w:color="auto"/>
              <w:bottom w:val="single" w:sz="4" w:space="0" w:color="auto"/>
              <w:right w:val="single" w:sz="4" w:space="0" w:color="auto"/>
            </w:tcBorders>
            <w:hideMark/>
          </w:tcPr>
          <w:p w:rsidR="00A80AE3" w:rsidRPr="006529C0" w:rsidRDefault="00A80AE3" w:rsidP="00A80AE3">
            <w:pPr>
              <w:spacing w:after="200" w:line="240" w:lineRule="auto"/>
              <w:jc w:val="both"/>
              <w:rPr>
                <w:rFonts w:ascii="Times New Roman" w:eastAsia="Calibri" w:hAnsi="Times New Roman" w:cs="Times New Roman"/>
                <w:b/>
                <w:bCs/>
                <w:i/>
              </w:rPr>
            </w:pPr>
            <w:r w:rsidRPr="006529C0">
              <w:rPr>
                <w:rFonts w:ascii="Times New Roman" w:eastAsia="Calibri" w:hAnsi="Times New Roman" w:cs="Times New Roman"/>
                <w:b/>
                <w:bCs/>
                <w:i/>
              </w:rPr>
              <w:t xml:space="preserve">Kërkesë për ndihmë juridike dytësore                                                                                           </w:t>
            </w:r>
            <w:r w:rsidRPr="006529C0">
              <w:rPr>
                <w:rFonts w:ascii="Times New Roman" w:eastAsia="Calibri" w:hAnsi="Times New Roman" w:cs="Times New Roman"/>
                <w:b/>
                <w:bCs/>
              </w:rPr>
              <w:t>0</w:t>
            </w:r>
          </w:p>
        </w:tc>
      </w:tr>
      <w:tr w:rsidR="00D414D4" w:rsidRPr="00350385" w:rsidTr="006529C0">
        <w:trPr>
          <w:trHeight w:val="70"/>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14D4" w:rsidRPr="00350385" w:rsidRDefault="00D414D4" w:rsidP="00F14272">
            <w:pPr>
              <w:spacing w:after="200" w:line="240" w:lineRule="auto"/>
              <w:jc w:val="center"/>
              <w:rPr>
                <w:rFonts w:ascii="Times New Roman" w:eastAsia="Calibri" w:hAnsi="Times New Roman" w:cs="Times New Roman"/>
                <w:b/>
                <w:bCs/>
                <w:i/>
                <w:sz w:val="28"/>
                <w:szCs w:val="28"/>
                <w:highlight w:val="yellow"/>
              </w:rPr>
            </w:pPr>
            <w:r w:rsidRPr="00350385">
              <w:rPr>
                <w:rFonts w:ascii="Times New Roman" w:eastAsia="Calibri" w:hAnsi="Times New Roman" w:cs="Times New Roman"/>
                <w:b/>
                <w:bCs/>
                <w:color w:val="C00000"/>
                <w:sz w:val="28"/>
                <w:szCs w:val="28"/>
              </w:rPr>
              <w:t>TO</w:t>
            </w:r>
            <w:r w:rsidR="00B4654E" w:rsidRPr="00350385">
              <w:rPr>
                <w:rFonts w:ascii="Times New Roman" w:eastAsia="Calibri" w:hAnsi="Times New Roman" w:cs="Times New Roman"/>
                <w:b/>
                <w:bCs/>
                <w:color w:val="C00000"/>
                <w:sz w:val="28"/>
                <w:szCs w:val="28"/>
              </w:rPr>
              <w:t xml:space="preserve">TALI I RASTEVE TË TRAJTUARA  </w:t>
            </w:r>
            <w:r w:rsidR="003C332E" w:rsidRPr="00350385">
              <w:rPr>
                <w:rFonts w:ascii="Times New Roman" w:eastAsia="Calibri" w:hAnsi="Times New Roman" w:cs="Times New Roman"/>
                <w:b/>
                <w:bCs/>
                <w:color w:val="C00000"/>
                <w:sz w:val="28"/>
                <w:szCs w:val="28"/>
              </w:rPr>
              <w:t>161</w:t>
            </w:r>
          </w:p>
        </w:tc>
      </w:tr>
    </w:tbl>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hAnsi="Times New Roman" w:cs="Times New Roman"/>
          <w:noProof/>
          <w:highlight w:val="yellow"/>
        </w:rPr>
        <w:drawing>
          <wp:anchor distT="0" distB="0" distL="114300" distR="114300" simplePos="0" relativeHeight="251676672" behindDoc="1" locked="0" layoutInCell="1" allowOverlap="1" wp14:anchorId="2BE30B36" wp14:editId="4031E777">
            <wp:simplePos x="0" y="0"/>
            <wp:positionH relativeFrom="margin">
              <wp:posOffset>1019175</wp:posOffset>
            </wp:positionH>
            <wp:positionV relativeFrom="paragraph">
              <wp:posOffset>273050</wp:posOffset>
            </wp:positionV>
            <wp:extent cx="7562850" cy="4514850"/>
            <wp:effectExtent l="0" t="0" r="0" b="0"/>
            <wp:wrapTight wrapText="bothSides">
              <wp:wrapPolygon edited="0">
                <wp:start x="0" y="0"/>
                <wp:lineTo x="0" y="21509"/>
                <wp:lineTo x="21546" y="21509"/>
                <wp:lineTo x="2154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414D4" w:rsidRDefault="00D414D4" w:rsidP="00D414D4">
      <w:pPr>
        <w:pStyle w:val="ListParagraph"/>
        <w:rPr>
          <w:rFonts w:ascii="Times New Roman" w:eastAsia="Liberation Sans Narrow" w:hAnsi="Times New Roman" w:cs="Times New Roman"/>
          <w:b/>
          <w:bCs/>
          <w:color w:val="3399FF"/>
          <w:sz w:val="28"/>
          <w:szCs w:val="28"/>
          <w:highlight w:val="yellow"/>
        </w:rPr>
      </w:pPr>
    </w:p>
    <w:p w:rsidR="006529C0" w:rsidRDefault="006529C0"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Default="00DC32D2"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E041F0" w:rsidRPr="00350385" w:rsidRDefault="00E041F0" w:rsidP="00D414D4">
      <w:pPr>
        <w:pStyle w:val="ListParagraph"/>
        <w:rPr>
          <w:rFonts w:ascii="Times New Roman" w:eastAsia="Times New Roman" w:hAnsi="Times New Roman" w:cs="Times New Roman"/>
          <w:b/>
          <w:color w:val="002060"/>
          <w:sz w:val="28"/>
          <w:szCs w:val="28"/>
          <w:highlight w:val="yellow"/>
        </w:rPr>
      </w:pPr>
    </w:p>
    <w:p w:rsidR="00B11486" w:rsidRPr="00350385" w:rsidRDefault="00B11486" w:rsidP="00B11486">
      <w:pPr>
        <w:pStyle w:val="ListParagraph"/>
        <w:rPr>
          <w:rFonts w:ascii="Times New Roman" w:eastAsia="Times New Roman" w:hAnsi="Times New Roman" w:cs="Times New Roman"/>
          <w:b/>
          <w:color w:val="002060"/>
          <w:sz w:val="28"/>
          <w:szCs w:val="28"/>
          <w:highlight w:val="yellow"/>
        </w:rPr>
      </w:pPr>
    </w:p>
    <w:p w:rsidR="005B775B" w:rsidRDefault="005B775B" w:rsidP="005B775B">
      <w:pPr>
        <w:rPr>
          <w:rFonts w:ascii="Times New Roman" w:eastAsia="Times New Roman" w:hAnsi="Times New Roman" w:cs="Times New Roman"/>
          <w:b/>
          <w:color w:val="002060"/>
          <w:sz w:val="28"/>
          <w:szCs w:val="28"/>
        </w:rPr>
      </w:pPr>
    </w:p>
    <w:p w:rsidR="005B775B" w:rsidRDefault="005B775B" w:rsidP="005B775B">
      <w:pPr>
        <w:rPr>
          <w:rFonts w:ascii="Times New Roman" w:eastAsia="Times New Roman" w:hAnsi="Times New Roman" w:cs="Times New Roman"/>
          <w:b/>
          <w:color w:val="002060"/>
          <w:sz w:val="28"/>
          <w:szCs w:val="28"/>
        </w:rPr>
      </w:pPr>
    </w:p>
    <w:p w:rsidR="005B775B" w:rsidRPr="005B775B" w:rsidRDefault="005B775B" w:rsidP="005B775B">
      <w:pPr>
        <w:rPr>
          <w:rFonts w:ascii="Times New Roman" w:eastAsia="Times New Roman" w:hAnsi="Times New Roman" w:cs="Times New Roman"/>
          <w:b/>
          <w:color w:val="002060"/>
          <w:sz w:val="28"/>
          <w:szCs w:val="28"/>
        </w:rPr>
      </w:pPr>
    </w:p>
    <w:p w:rsidR="00D414D4" w:rsidRPr="00350385" w:rsidRDefault="00D414D4" w:rsidP="00E041F0">
      <w:pPr>
        <w:pStyle w:val="ListParagraph"/>
        <w:numPr>
          <w:ilvl w:val="0"/>
          <w:numId w:val="1"/>
        </w:numPr>
        <w:rPr>
          <w:rFonts w:ascii="Times New Roman" w:eastAsia="Times New Roman" w:hAnsi="Times New Roman" w:cs="Times New Roman"/>
          <w:b/>
          <w:color w:val="002060"/>
          <w:sz w:val="28"/>
          <w:szCs w:val="28"/>
        </w:rPr>
      </w:pPr>
      <w:r w:rsidRPr="00350385">
        <w:rPr>
          <w:rFonts w:ascii="Times New Roman" w:eastAsia="Times New Roman" w:hAnsi="Times New Roman" w:cs="Times New Roman"/>
          <w:b/>
          <w:color w:val="002060"/>
          <w:sz w:val="28"/>
          <w:szCs w:val="28"/>
        </w:rPr>
        <w:t>Numri i Gjelbër 08001010</w:t>
      </w:r>
    </w:p>
    <w:p w:rsidR="005B775B" w:rsidRDefault="005B775B" w:rsidP="00A80AE3">
      <w:pPr>
        <w:jc w:val="both"/>
        <w:rPr>
          <w:rFonts w:ascii="Times New Roman" w:eastAsia="Calibri" w:hAnsi="Times New Roman" w:cs="Times New Roman"/>
          <w:iCs/>
          <w:sz w:val="24"/>
          <w:szCs w:val="24"/>
          <w:lang w:val="sq-AL"/>
        </w:rPr>
      </w:pPr>
    </w:p>
    <w:p w:rsidR="005B775B" w:rsidRDefault="005B775B" w:rsidP="00A80AE3">
      <w:pPr>
        <w:jc w:val="both"/>
        <w:rPr>
          <w:rFonts w:ascii="Times New Roman" w:eastAsia="Calibri" w:hAnsi="Times New Roman" w:cs="Times New Roman"/>
          <w:iCs/>
          <w:sz w:val="24"/>
          <w:szCs w:val="24"/>
          <w:lang w:val="sq-AL"/>
        </w:rPr>
      </w:pPr>
    </w:p>
    <w:p w:rsidR="00A80AE3" w:rsidRPr="005B775B" w:rsidRDefault="00A80AE3" w:rsidP="00A80AE3">
      <w:pPr>
        <w:jc w:val="both"/>
        <w:rPr>
          <w:rFonts w:ascii="Times New Roman" w:eastAsia="Calibri" w:hAnsi="Times New Roman" w:cs="Times New Roman"/>
          <w:i/>
          <w:iCs/>
          <w:sz w:val="24"/>
          <w:szCs w:val="24"/>
        </w:rPr>
      </w:pPr>
      <w:r w:rsidRPr="005B775B">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5B775B">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5B775B" w:rsidRDefault="00A80AE3" w:rsidP="00A80AE3">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5B775B" w:rsidRDefault="00A80AE3" w:rsidP="00D414D4">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5B775B">
        <w:rPr>
          <w:rFonts w:ascii="Times New Roman" w:eastAsia="Calibri" w:hAnsi="Times New Roman" w:cs="Times New Roman"/>
          <w:b/>
          <w:i/>
          <w:sz w:val="24"/>
          <w:szCs w:val="24"/>
          <w:lang w:val="sq-AL"/>
        </w:rPr>
        <w:t>ile/penale apo administrative).</w:t>
      </w:r>
    </w:p>
    <w:p w:rsidR="005B775B" w:rsidRPr="005B775B" w:rsidRDefault="005B775B" w:rsidP="00D414D4">
      <w:pPr>
        <w:jc w:val="both"/>
        <w:rPr>
          <w:rFonts w:ascii="Times New Roman" w:eastAsia="Calibri" w:hAnsi="Times New Roman" w:cs="Times New Roman"/>
          <w:b/>
          <w:i/>
          <w:sz w:val="24"/>
          <w:szCs w:val="24"/>
          <w:lang w:val="sq-AL"/>
        </w:rPr>
      </w:pPr>
    </w:p>
    <w:p w:rsidR="005B775B" w:rsidRPr="005B775B" w:rsidRDefault="005B775B" w:rsidP="00D414D4">
      <w:pPr>
        <w:jc w:val="both"/>
        <w:rPr>
          <w:rFonts w:ascii="Times New Roman" w:eastAsia="Calibri" w:hAnsi="Times New Roman" w:cs="Times New Roman"/>
          <w:b/>
          <w:i/>
          <w:sz w:val="24"/>
          <w:szCs w:val="24"/>
          <w:lang w:val="sq-AL"/>
        </w:rPr>
      </w:pP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350385" w:rsidTr="00A80AE3">
        <w:tc>
          <w:tcPr>
            <w:tcW w:w="14220" w:type="dxa"/>
            <w:shd w:val="clear" w:color="auto" w:fill="C5E0B3" w:themeFill="accent6" w:themeFillTint="66"/>
          </w:tcPr>
          <w:p w:rsidR="00A80AE3" w:rsidRPr="00350385" w:rsidRDefault="00A80AE3" w:rsidP="00A80AE3">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sz w:val="28"/>
                <w:szCs w:val="28"/>
                <w:lang w:val="sq-AL"/>
              </w:rPr>
              <w:t xml:space="preserve">NUMRI I RASTEVE TË TRAJTUARA </w:t>
            </w:r>
            <w:r w:rsidR="00D414D4" w:rsidRPr="00350385">
              <w:rPr>
                <w:rFonts w:ascii="Times New Roman" w:eastAsia="Times New Roman" w:hAnsi="Times New Roman" w:cs="Times New Roman"/>
                <w:b/>
                <w:sz w:val="28"/>
                <w:szCs w:val="28"/>
                <w:lang w:val="sq-AL"/>
              </w:rPr>
              <w:t>(Numri i gjelber 08001010)</w:t>
            </w:r>
          </w:p>
        </w:tc>
      </w:tr>
      <w:tr w:rsidR="00A80AE3" w:rsidRPr="00350385" w:rsidTr="00A80AE3">
        <w:tc>
          <w:tcPr>
            <w:tcW w:w="14220" w:type="dxa"/>
            <w:shd w:val="clear" w:color="auto" w:fill="auto"/>
          </w:tcPr>
          <w:p w:rsidR="00A80AE3" w:rsidRPr="00350385" w:rsidRDefault="00A80AE3" w:rsidP="00F14272">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color w:val="C00000"/>
                <w:sz w:val="28"/>
                <w:szCs w:val="28"/>
                <w:lang w:val="sq-AL"/>
              </w:rPr>
              <w:t xml:space="preserve">TOTALI I RASTEVE </w:t>
            </w:r>
            <w:r w:rsidR="00DE1838" w:rsidRPr="00350385">
              <w:rPr>
                <w:rFonts w:ascii="Times New Roman" w:eastAsia="Times New Roman" w:hAnsi="Times New Roman" w:cs="Times New Roman"/>
                <w:b/>
                <w:color w:val="C00000"/>
                <w:sz w:val="28"/>
                <w:szCs w:val="28"/>
                <w:lang w:val="sq-AL"/>
              </w:rPr>
              <w:t>34</w:t>
            </w:r>
          </w:p>
        </w:tc>
      </w:tr>
    </w:tbl>
    <w:p w:rsidR="005A0E95" w:rsidRPr="00350385" w:rsidRDefault="005A0E95" w:rsidP="00A80AE3">
      <w:pPr>
        <w:rPr>
          <w:rFonts w:ascii="Times New Roman" w:hAnsi="Times New Roman" w:cs="Times New Roman"/>
          <w:b/>
          <w:color w:val="002060"/>
          <w:sz w:val="24"/>
          <w:szCs w:val="24"/>
        </w:rPr>
      </w:pPr>
    </w:p>
    <w:p w:rsidR="005A0E95" w:rsidRPr="00350385" w:rsidRDefault="005A0E9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A80AE3" w:rsidRPr="00350385" w:rsidRDefault="00D414D4" w:rsidP="00A80AE3">
      <w:pPr>
        <w:rPr>
          <w:rFonts w:ascii="Times New Roman" w:eastAsia="Calibri" w:hAnsi="Times New Roman" w:cs="Times New Roman"/>
          <w:b/>
          <w:color w:val="002060"/>
          <w:lang w:val="sq-AL"/>
        </w:rPr>
      </w:pPr>
      <w:r w:rsidRPr="00350385">
        <w:rPr>
          <w:rFonts w:ascii="Times New Roman" w:hAnsi="Times New Roman" w:cs="Times New Roman"/>
          <w:b/>
          <w:color w:val="002060"/>
          <w:sz w:val="24"/>
          <w:szCs w:val="24"/>
        </w:rPr>
        <w:t>1.5 Të dhëna statistikore mbi numrin e rasteve të raportuara nga çdo ofrues i shërbimit të ndihmës juridike  parësore</w:t>
      </w:r>
    </w:p>
    <w:p w:rsidR="00A80AE3" w:rsidRPr="00350385" w:rsidRDefault="00A80AE3" w:rsidP="00A80AE3">
      <w:pPr>
        <w:rPr>
          <w:rFonts w:ascii="Times New Roman" w:eastAsia="Calibri" w:hAnsi="Times New Roman" w:cs="Times New Roman"/>
          <w:highlight w:val="yellow"/>
          <w:lang w:val="sq-AL"/>
        </w:rPr>
      </w:pPr>
    </w:p>
    <w:p w:rsidR="00A80AE3" w:rsidRPr="00350385" w:rsidRDefault="00D414D4" w:rsidP="00D855F7">
      <w:pPr>
        <w:rPr>
          <w:rFonts w:ascii="Times New Roman" w:eastAsia="Calibri" w:hAnsi="Times New Roman" w:cs="Times New Roman"/>
          <w:highlight w:val="yellow"/>
          <w:lang w:val="sq-AL"/>
        </w:rPr>
      </w:pPr>
      <w:r w:rsidRPr="00350385">
        <w:rPr>
          <w:rFonts w:ascii="Times New Roman" w:eastAsia="Liberation Sans Narrow" w:hAnsi="Times New Roman" w:cs="Times New Roman"/>
          <w:bCs/>
          <w:noProof/>
          <w:color w:val="0070C0"/>
          <w:sz w:val="28"/>
          <w:szCs w:val="28"/>
        </w:rPr>
        <w:drawing>
          <wp:inline distT="0" distB="0" distL="0" distR="0" wp14:anchorId="7777BAC9" wp14:editId="4745B8F0">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350385">
        <w:rPr>
          <w:rFonts w:ascii="Times New Roman" w:eastAsia="Liberation Sans Narrow" w:hAnsi="Times New Roman" w:cs="Times New Roman"/>
          <w:bCs/>
          <w:noProof/>
          <w:color w:val="0070C0"/>
          <w:sz w:val="28"/>
          <w:szCs w:val="28"/>
          <w:highlight w:val="yellow"/>
          <w:shd w:val="clear" w:color="auto" w:fill="FFFFFF" w:themeFill="background1"/>
        </w:rPr>
        <w:lastRenderedPageBreak/>
        <w:drawing>
          <wp:inline distT="0" distB="0" distL="0" distR="0" wp14:anchorId="58D4BC35" wp14:editId="7445221B">
            <wp:extent cx="8720919" cy="5090615"/>
            <wp:effectExtent l="0" t="0" r="44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350385">
        <w:rPr>
          <w:rFonts w:ascii="Times New Roman" w:eastAsia="Liberation Sans Narrow" w:hAnsi="Times New Roman" w:cs="Times New Roman"/>
          <w:bCs/>
          <w:noProof/>
          <w:color w:val="0070C0"/>
          <w:sz w:val="28"/>
          <w:szCs w:val="28"/>
          <w:highlight w:val="yellow"/>
        </w:rPr>
        <w:drawing>
          <wp:inline distT="0" distB="0" distL="0" distR="0" wp14:anchorId="0F87D14C" wp14:editId="68750AE7">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855F7" w:rsidRPr="00350385"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855F7" w:rsidRPr="00350385"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r w:rsidRPr="00350385">
        <w:rPr>
          <w:rFonts w:ascii="Times New Roman" w:eastAsia="Times New Roman" w:hAnsi="Times New Roman" w:cs="Times New Roman"/>
          <w:noProof/>
          <w:color w:val="0070C0"/>
          <w:sz w:val="28"/>
          <w:szCs w:val="28"/>
        </w:rPr>
        <w:drawing>
          <wp:anchor distT="0" distB="0" distL="114300" distR="114300" simplePos="0" relativeHeight="251663360" behindDoc="1" locked="0" layoutInCell="1" allowOverlap="1" wp14:anchorId="6D3025E5" wp14:editId="6B2AA432">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D03A31" w:rsidRPr="00350385">
        <w:rPr>
          <w:rFonts w:ascii="Times New Roman" w:eastAsia="Liberation Sans Narrow" w:hAnsi="Times New Roman" w:cs="Times New Roman"/>
          <w:b/>
          <w:bCs/>
          <w:color w:val="002060"/>
          <w:sz w:val="28"/>
          <w:szCs w:val="28"/>
          <w:lang w:val="sq-AL"/>
        </w:rPr>
        <w:t>KORRIK</w:t>
      </w:r>
      <w:r w:rsidRPr="00350385">
        <w:rPr>
          <w:rFonts w:ascii="Times New Roman" w:eastAsia="Liberation Sans Narrow" w:hAnsi="Times New Roman" w:cs="Times New Roman"/>
          <w:b/>
          <w:bCs/>
          <w:color w:val="002060"/>
          <w:sz w:val="28"/>
          <w:szCs w:val="28"/>
          <w:lang w:val="sq-AL"/>
        </w:rPr>
        <w:t xml:space="preserve"> 2021</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2060"/>
          <w:sz w:val="52"/>
          <w:szCs w:val="52"/>
          <w:u w:val="single"/>
          <w:lang w:val="sq-AL"/>
        </w:rPr>
      </w:pPr>
    </w:p>
    <w:p w:rsidR="00A80AE3" w:rsidRPr="00350385" w:rsidRDefault="00D03A31"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r w:rsidRPr="00350385">
        <w:rPr>
          <w:rFonts w:ascii="Times New Roman" w:eastAsia="Liberation Sans Narrow" w:hAnsi="Times New Roman" w:cs="Times New Roman"/>
          <w:bCs/>
          <w:color w:val="C00000"/>
          <w:sz w:val="52"/>
          <w:szCs w:val="52"/>
          <w:u w:val="single"/>
          <w:lang w:val="sq-AL"/>
        </w:rPr>
        <w:t>824</w:t>
      </w:r>
      <w:r w:rsidR="0071586B" w:rsidRPr="00350385">
        <w:rPr>
          <w:rFonts w:ascii="Times New Roman" w:eastAsia="Liberation Sans Narrow" w:hAnsi="Times New Roman" w:cs="Times New Roman"/>
          <w:bCs/>
          <w:color w:val="C00000"/>
          <w:sz w:val="52"/>
          <w:szCs w:val="52"/>
          <w:u w:val="single"/>
          <w:lang w:val="sq-AL"/>
        </w:rPr>
        <w:t xml:space="preserve"> </w:t>
      </w:r>
      <w:r w:rsidR="00A80AE3" w:rsidRPr="00350385">
        <w:rPr>
          <w:rFonts w:ascii="Times New Roman" w:eastAsia="Liberation Sans Narrow" w:hAnsi="Times New Roman" w:cs="Times New Roman"/>
          <w:bCs/>
          <w:color w:val="C00000"/>
          <w:sz w:val="52"/>
          <w:szCs w:val="52"/>
          <w:u w:val="single"/>
          <w:lang w:val="sq-AL"/>
        </w:rPr>
        <w:t>raste</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r w:rsidRPr="00350385">
        <w:rPr>
          <w:rFonts w:ascii="Times New Roman" w:eastAsia="Liberation Sans Narrow" w:hAnsi="Times New Roman" w:cs="Times New Roman"/>
          <w:bCs/>
          <w:noProof/>
          <w:color w:val="C00000"/>
          <w:sz w:val="28"/>
          <w:szCs w:val="28"/>
          <w:highlight w:val="yellow"/>
        </w:rPr>
        <w:drawing>
          <wp:inline distT="0" distB="0" distL="0" distR="0" wp14:anchorId="5DEA027B" wp14:editId="756E0D4F">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55F7" w:rsidRPr="00350385" w:rsidRDefault="00D855F7" w:rsidP="00653C2D">
      <w:pPr>
        <w:rPr>
          <w:rFonts w:ascii="Times New Roman" w:hAnsi="Times New Roman" w:cs="Times New Roman"/>
          <w:sz w:val="24"/>
          <w:szCs w:val="24"/>
        </w:rPr>
      </w:pPr>
    </w:p>
    <w:p w:rsidR="00DB38BF" w:rsidRPr="00335DC1" w:rsidRDefault="00DB38BF" w:rsidP="00DB38BF">
      <w:pPr>
        <w:spacing w:line="276" w:lineRule="auto"/>
        <w:jc w:val="both"/>
        <w:rPr>
          <w:rFonts w:ascii="Times New Roman" w:hAnsi="Times New Roman" w:cs="Times New Roman"/>
          <w:b/>
          <w:color w:val="002060"/>
          <w:sz w:val="24"/>
          <w:szCs w:val="24"/>
        </w:rPr>
      </w:pPr>
      <w:r w:rsidRPr="00335DC1">
        <w:rPr>
          <w:rFonts w:ascii="Times New Roman" w:hAnsi="Times New Roman" w:cs="Times New Roman"/>
          <w:b/>
          <w:color w:val="002060"/>
          <w:sz w:val="24"/>
          <w:szCs w:val="24"/>
        </w:rPr>
        <w:lastRenderedPageBreak/>
        <w:t>KREU 2: TË DHËNA STATISTIKORE MBI ÇËSHTJET ME OBJEKT NDIHMËN JURIDIKE DYTËSORE</w:t>
      </w:r>
    </w:p>
    <w:p w:rsidR="00DB38BF" w:rsidRPr="00335DC1" w:rsidRDefault="00DB38BF" w:rsidP="00DB38BF">
      <w:pPr>
        <w:spacing w:line="276" w:lineRule="auto"/>
        <w:jc w:val="both"/>
        <w:rPr>
          <w:rFonts w:ascii="Times New Roman" w:hAnsi="Times New Roman" w:cs="Times New Roman"/>
          <w:b/>
          <w:color w:val="002060"/>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1. Të dhëna statistikore: Kategoria Femra / Meshkuj.</w:t>
      </w:r>
    </w:p>
    <w:p w:rsidR="00DB38BF" w:rsidRPr="00335DC1" w:rsidRDefault="00DB38BF" w:rsidP="00DB38BF">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 xml:space="preserve">Nga të dhënat e administruara nga DNJF gjatë muajit Korrik 2021, rezulton se nga </w:t>
      </w:r>
      <w:r w:rsidRPr="00335DC1">
        <w:rPr>
          <w:rFonts w:ascii="Times New Roman" w:hAnsi="Times New Roman" w:cs="Times New Roman"/>
          <w:b/>
          <w:sz w:val="24"/>
          <w:szCs w:val="24"/>
        </w:rPr>
        <w:t>84 vendime gjyqësore</w:t>
      </w:r>
      <w:r w:rsidRPr="00335DC1">
        <w:rPr>
          <w:rFonts w:ascii="Times New Roman" w:hAnsi="Times New Roman" w:cs="Times New Roman"/>
          <w:sz w:val="24"/>
          <w:szCs w:val="24"/>
        </w:rPr>
        <w:t xml:space="preserve"> në total me objekt ndihmën juridike, </w:t>
      </w:r>
      <w:r w:rsidRPr="00335DC1">
        <w:rPr>
          <w:rFonts w:ascii="Times New Roman" w:hAnsi="Times New Roman" w:cs="Times New Roman"/>
          <w:b/>
          <w:sz w:val="24"/>
          <w:szCs w:val="24"/>
        </w:rPr>
        <w:t xml:space="preserve">45 </w:t>
      </w:r>
      <w:r w:rsidRPr="00335DC1">
        <w:rPr>
          <w:rFonts w:ascii="Times New Roman" w:hAnsi="Times New Roman" w:cs="Times New Roman"/>
          <w:sz w:val="24"/>
          <w:szCs w:val="24"/>
        </w:rPr>
        <w:t xml:space="preserve">prej tyre rezultojnë kërkuese femra dhe </w:t>
      </w:r>
      <w:r w:rsidRPr="00335DC1">
        <w:rPr>
          <w:rFonts w:ascii="Times New Roman" w:hAnsi="Times New Roman" w:cs="Times New Roman"/>
          <w:b/>
          <w:sz w:val="24"/>
          <w:szCs w:val="24"/>
        </w:rPr>
        <w:t>39</w:t>
      </w:r>
      <w:r w:rsidRPr="00335DC1">
        <w:rPr>
          <w:rFonts w:ascii="Times New Roman" w:hAnsi="Times New Roman" w:cs="Times New Roman"/>
          <w:sz w:val="24"/>
          <w:szCs w:val="24"/>
        </w:rPr>
        <w:t xml:space="preserve"> prej tyre kërkues meshkuj.  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DB38BF" w:rsidRPr="00335DC1" w:rsidTr="005B775B">
        <w:tc>
          <w:tcPr>
            <w:tcW w:w="13855" w:type="dxa"/>
            <w:gridSpan w:val="3"/>
            <w:shd w:val="clear" w:color="auto" w:fill="E2EFD9" w:themeFill="accent6" w:themeFillTint="33"/>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Të Dhëna Statistikore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Ndihma Juridike Dytësore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KORRIK 2021</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855"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Kategoria  F/M</w:t>
            </w:r>
          </w:p>
        </w:tc>
        <w:tc>
          <w:tcPr>
            <w:tcW w:w="40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Numri i kërkuesve</w:t>
            </w:r>
          </w:p>
        </w:tc>
        <w:tc>
          <w:tcPr>
            <w:tcW w:w="49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Komente / të tjera</w:t>
            </w:r>
          </w:p>
          <w:p w:rsidR="00DB38BF" w:rsidRPr="00335DC1" w:rsidRDefault="00DB38BF" w:rsidP="005B775B">
            <w:pPr>
              <w:spacing w:line="276" w:lineRule="auto"/>
              <w:jc w:val="both"/>
              <w:rPr>
                <w:rFonts w:ascii="Times New Roman" w:hAnsi="Times New Roman" w:cs="Times New Roman"/>
                <w:b/>
                <w:i/>
                <w:sz w:val="24"/>
                <w:szCs w:val="24"/>
              </w:rPr>
            </w:pPr>
          </w:p>
        </w:tc>
      </w:tr>
      <w:tr w:rsidR="00DB38BF" w:rsidRPr="00335DC1" w:rsidTr="005B775B">
        <w:trPr>
          <w:trHeight w:val="467"/>
        </w:trPr>
        <w:tc>
          <w:tcPr>
            <w:tcW w:w="485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Kërkues Femra</w:t>
            </w:r>
          </w:p>
        </w:tc>
        <w:tc>
          <w:tcPr>
            <w:tcW w:w="405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45</w:t>
            </w:r>
          </w:p>
        </w:tc>
        <w:tc>
          <w:tcPr>
            <w:tcW w:w="4950" w:type="dxa"/>
            <w:vMerge w:val="restart"/>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85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Kërkues Meshkuj</w:t>
            </w:r>
          </w:p>
        </w:tc>
        <w:tc>
          <w:tcPr>
            <w:tcW w:w="405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39</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13855" w:type="dxa"/>
            <w:gridSpan w:val="3"/>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b/>
                <w:sz w:val="24"/>
                <w:szCs w:val="24"/>
                <w:u w:val="single"/>
              </w:rPr>
            </w:pPr>
            <w:r w:rsidRPr="00335DC1">
              <w:rPr>
                <w:rFonts w:ascii="Times New Roman" w:hAnsi="Times New Roman" w:cs="Times New Roman"/>
                <w:b/>
                <w:sz w:val="24"/>
                <w:szCs w:val="24"/>
                <w:u w:val="single"/>
              </w:rPr>
              <w:t>TOTALI = 84 Vendime Gjyqësore</w:t>
            </w:r>
          </w:p>
          <w:p w:rsidR="00DB38BF" w:rsidRPr="00335DC1" w:rsidRDefault="00DB38BF" w:rsidP="005B775B">
            <w:pPr>
              <w:spacing w:line="276" w:lineRule="auto"/>
              <w:jc w:val="both"/>
              <w:rPr>
                <w:rFonts w:ascii="Times New Roman" w:hAnsi="Times New Roman" w:cs="Times New Roman"/>
                <w:sz w:val="24"/>
                <w:szCs w:val="24"/>
              </w:rPr>
            </w:pPr>
          </w:p>
        </w:tc>
      </w:tr>
    </w:tbl>
    <w:p w:rsidR="00DB38BF" w:rsidRPr="00335DC1" w:rsidRDefault="00DB38BF" w:rsidP="00DB38BF">
      <w:pPr>
        <w:spacing w:line="276" w:lineRule="auto"/>
        <w:jc w:val="both"/>
        <w:rPr>
          <w:rFonts w:ascii="Times New Roman" w:hAnsi="Times New Roman" w:cs="Times New Roman"/>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2. Të dhëna statistikore: Kategoria përfituese me të ardhura dhe pasuri të pamjaftueshme / kategori e veçantë.</w:t>
      </w:r>
    </w:p>
    <w:p w:rsidR="00DB38BF" w:rsidRPr="00335DC1" w:rsidRDefault="00DB38BF" w:rsidP="00DB38BF">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 xml:space="preserve">Nga të dhënat e administruara nga DNJF gjatë muajit Korrik 2021, rezulton se nga </w:t>
      </w:r>
      <w:r w:rsidRPr="00335DC1">
        <w:rPr>
          <w:rFonts w:ascii="Times New Roman" w:hAnsi="Times New Roman" w:cs="Times New Roman"/>
          <w:b/>
          <w:sz w:val="24"/>
          <w:szCs w:val="24"/>
        </w:rPr>
        <w:t>84 vendime</w:t>
      </w:r>
      <w:r w:rsidRPr="00335DC1">
        <w:rPr>
          <w:rFonts w:ascii="Times New Roman" w:hAnsi="Times New Roman" w:cs="Times New Roman"/>
          <w:sz w:val="24"/>
          <w:szCs w:val="24"/>
        </w:rPr>
        <w:t xml:space="preserve"> gjyqësore në total me objekt ndihmën juridike, në </w:t>
      </w:r>
      <w:r w:rsidRPr="00335DC1">
        <w:rPr>
          <w:rFonts w:ascii="Times New Roman" w:hAnsi="Times New Roman" w:cs="Times New Roman"/>
          <w:b/>
          <w:sz w:val="24"/>
          <w:szCs w:val="24"/>
        </w:rPr>
        <w:t>50 prej tyre</w:t>
      </w:r>
      <w:r w:rsidRPr="00335DC1">
        <w:rPr>
          <w:rFonts w:ascii="Times New Roman" w:hAnsi="Times New Roman" w:cs="Times New Roman"/>
          <w:sz w:val="24"/>
          <w:szCs w:val="24"/>
        </w:rPr>
        <w:t xml:space="preserve"> kërkuesit i përkasin kategorisë së personave me pasuri dhe të ardhura të pamjaftueshme, në </w:t>
      </w:r>
      <w:r w:rsidRPr="00335DC1">
        <w:rPr>
          <w:rFonts w:ascii="Times New Roman" w:hAnsi="Times New Roman" w:cs="Times New Roman"/>
          <w:b/>
          <w:sz w:val="24"/>
          <w:szCs w:val="24"/>
        </w:rPr>
        <w:t>2 vendime gjyqësore</w:t>
      </w:r>
      <w:r w:rsidRPr="00335DC1">
        <w:rPr>
          <w:rFonts w:ascii="Times New Roman" w:hAnsi="Times New Roman" w:cs="Times New Roman"/>
          <w:sz w:val="24"/>
          <w:szCs w:val="24"/>
        </w:rPr>
        <w:t xml:space="preserve"> kategoria është </w:t>
      </w:r>
      <w:r w:rsidRPr="00335DC1">
        <w:rPr>
          <w:rFonts w:ascii="Times New Roman" w:hAnsi="Times New Roman" w:cs="Times New Roman"/>
          <w:b/>
          <w:sz w:val="24"/>
          <w:szCs w:val="24"/>
        </w:rPr>
        <w:t>e</w:t>
      </w:r>
      <w:r w:rsidRPr="00335DC1">
        <w:rPr>
          <w:rFonts w:ascii="Times New Roman" w:hAnsi="Times New Roman" w:cs="Times New Roman"/>
          <w:sz w:val="24"/>
          <w:szCs w:val="24"/>
        </w:rPr>
        <w:t xml:space="preserve"> </w:t>
      </w:r>
      <w:r w:rsidRPr="00335DC1">
        <w:rPr>
          <w:rFonts w:ascii="Times New Roman" w:hAnsi="Times New Roman" w:cs="Times New Roman"/>
          <w:b/>
          <w:sz w:val="24"/>
          <w:szCs w:val="24"/>
        </w:rPr>
        <w:t>papërcaktuar</w:t>
      </w:r>
      <w:r w:rsidRPr="00335DC1">
        <w:rPr>
          <w:rFonts w:ascii="Times New Roman" w:hAnsi="Times New Roman" w:cs="Times New Roman"/>
          <w:sz w:val="24"/>
          <w:szCs w:val="24"/>
        </w:rPr>
        <w:t xml:space="preserve"> dhe në </w:t>
      </w:r>
      <w:r w:rsidRPr="00335DC1">
        <w:rPr>
          <w:rFonts w:ascii="Times New Roman" w:hAnsi="Times New Roman" w:cs="Times New Roman"/>
          <w:b/>
          <w:sz w:val="24"/>
          <w:szCs w:val="24"/>
        </w:rPr>
        <w:t>32 vendime</w:t>
      </w:r>
      <w:r w:rsidRPr="00335DC1">
        <w:rPr>
          <w:rFonts w:ascii="Times New Roman" w:hAnsi="Times New Roman" w:cs="Times New Roman"/>
          <w:sz w:val="24"/>
          <w:szCs w:val="24"/>
        </w:rPr>
        <w:t xml:space="preserve"> kërkuesit bëjnë pjesë në kategoritë e veçanta sipas ligjit. Këto të dhëna paraqiten në formë tabelare si vijon: </w:t>
      </w:r>
    </w:p>
    <w:tbl>
      <w:tblPr>
        <w:tblStyle w:val="TableGrid"/>
        <w:tblW w:w="0" w:type="auto"/>
        <w:tblLook w:val="04A0" w:firstRow="1" w:lastRow="0" w:firstColumn="1" w:lastColumn="0" w:noHBand="0" w:noVBand="1"/>
      </w:tblPr>
      <w:tblGrid>
        <w:gridCol w:w="1558"/>
        <w:gridCol w:w="2847"/>
        <w:gridCol w:w="4500"/>
        <w:gridCol w:w="4950"/>
      </w:tblGrid>
      <w:tr w:rsidR="00DB38BF" w:rsidRPr="00335DC1" w:rsidTr="005B775B">
        <w:trPr>
          <w:trHeight w:val="800"/>
        </w:trPr>
        <w:tc>
          <w:tcPr>
            <w:tcW w:w="13855" w:type="dxa"/>
            <w:gridSpan w:val="4"/>
            <w:shd w:val="clear" w:color="auto" w:fill="E2EFD9" w:themeFill="accent6" w:themeFillTint="33"/>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Të Dhëna Statistikore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Ndihma Juridike Dytësore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KORRIK 2021</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gridSpan w:val="2"/>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Kategoria  përfituese</w:t>
            </w:r>
          </w:p>
        </w:tc>
        <w:tc>
          <w:tcPr>
            <w:tcW w:w="450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Numri i Përfituesve</w:t>
            </w:r>
          </w:p>
        </w:tc>
        <w:tc>
          <w:tcPr>
            <w:tcW w:w="49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Komente / të tjera</w:t>
            </w:r>
          </w:p>
          <w:p w:rsidR="00DB38BF" w:rsidRPr="00335DC1" w:rsidRDefault="00DB38BF" w:rsidP="005B775B">
            <w:pPr>
              <w:spacing w:line="276" w:lineRule="auto"/>
              <w:jc w:val="both"/>
              <w:rPr>
                <w:rFonts w:ascii="Times New Roman" w:hAnsi="Times New Roman" w:cs="Times New Roman"/>
                <w:b/>
                <w:i/>
                <w:sz w:val="24"/>
                <w:szCs w:val="24"/>
              </w:rPr>
            </w:pPr>
          </w:p>
        </w:tc>
      </w:tr>
      <w:tr w:rsidR="00DB38BF" w:rsidRPr="00335DC1" w:rsidTr="005B775B">
        <w:trPr>
          <w:trHeight w:val="908"/>
        </w:trPr>
        <w:tc>
          <w:tcPr>
            <w:tcW w:w="4405" w:type="dxa"/>
            <w:gridSpan w:val="2"/>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lastRenderedPageBreak/>
              <w:t>E Papërcaktuar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2</w:t>
            </w:r>
          </w:p>
        </w:tc>
        <w:tc>
          <w:tcPr>
            <w:tcW w:w="4950" w:type="dxa"/>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908"/>
        </w:trPr>
        <w:tc>
          <w:tcPr>
            <w:tcW w:w="4405" w:type="dxa"/>
            <w:gridSpan w:val="2"/>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Të ardhura dhe pasuri të pamjaftueshme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50</w:t>
            </w:r>
          </w:p>
        </w:tc>
        <w:tc>
          <w:tcPr>
            <w:tcW w:w="4950" w:type="dxa"/>
            <w:vMerge w:val="restart"/>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185"/>
        </w:trPr>
        <w:tc>
          <w:tcPr>
            <w:tcW w:w="1558" w:type="dxa"/>
            <w:vMerge w:val="restart"/>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 xml:space="preserve">Kategori e veçantë </w:t>
            </w:r>
          </w:p>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r w:rsidRPr="00335DC1">
              <w:rPr>
                <w:rFonts w:ascii="Times New Roman" w:hAnsi="Times New Roman" w:cs="Times New Roman"/>
                <w:b/>
                <w:sz w:val="24"/>
                <w:szCs w:val="24"/>
              </w:rPr>
              <w:t>Total 32)</w:t>
            </w:r>
          </w:p>
        </w:tc>
        <w:tc>
          <w:tcPr>
            <w:tcW w:w="2847" w:type="dxa"/>
          </w:tcPr>
          <w:p w:rsidR="00DB38BF" w:rsidRPr="00335DC1" w:rsidRDefault="00DB38BF" w:rsidP="005B775B">
            <w:pPr>
              <w:spacing w:line="276" w:lineRule="auto"/>
              <w:jc w:val="both"/>
              <w:rPr>
                <w:rFonts w:ascii="Times New Roman" w:hAnsi="Times New Roman" w:cs="Times New Roman"/>
                <w:i/>
                <w:sz w:val="24"/>
                <w:szCs w:val="24"/>
              </w:rPr>
            </w:pPr>
            <w:r w:rsidRPr="00335DC1">
              <w:rPr>
                <w:rFonts w:ascii="Times New Roman" w:hAnsi="Times New Roman" w:cs="Times New Roman"/>
                <w:i/>
                <w:sz w:val="24"/>
                <w:szCs w:val="24"/>
              </w:rPr>
              <w:t>Viktimë dhune</w:t>
            </w:r>
          </w:p>
          <w:p w:rsidR="00DB38BF" w:rsidRPr="00335DC1" w:rsidRDefault="00DB38BF" w:rsidP="005B775B">
            <w:pPr>
              <w:spacing w:line="276" w:lineRule="auto"/>
              <w:jc w:val="both"/>
              <w:rPr>
                <w:rFonts w:ascii="Times New Roman" w:hAnsi="Times New Roman" w:cs="Times New Roman"/>
                <w:i/>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16</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185"/>
        </w:trPr>
        <w:tc>
          <w:tcPr>
            <w:tcW w:w="1558"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847" w:type="dxa"/>
          </w:tcPr>
          <w:p w:rsidR="00DB38BF" w:rsidRPr="00335DC1" w:rsidRDefault="00DB38BF" w:rsidP="005B775B">
            <w:pPr>
              <w:spacing w:line="276" w:lineRule="auto"/>
              <w:jc w:val="both"/>
              <w:rPr>
                <w:rFonts w:ascii="Times New Roman" w:hAnsi="Times New Roman" w:cs="Times New Roman"/>
                <w:i/>
                <w:sz w:val="24"/>
                <w:szCs w:val="24"/>
              </w:rPr>
            </w:pPr>
            <w:r w:rsidRPr="00335DC1">
              <w:rPr>
                <w:rFonts w:ascii="Times New Roman" w:hAnsi="Times New Roman" w:cs="Times New Roman"/>
                <w:i/>
                <w:sz w:val="24"/>
                <w:szCs w:val="24"/>
              </w:rPr>
              <w:t>Person me aftësi të kufizuara</w:t>
            </w:r>
          </w:p>
          <w:p w:rsidR="00DB38BF" w:rsidRPr="00335DC1" w:rsidRDefault="00DB38BF" w:rsidP="005B775B">
            <w:pPr>
              <w:spacing w:line="276" w:lineRule="auto"/>
              <w:jc w:val="both"/>
              <w:rPr>
                <w:rFonts w:ascii="Times New Roman" w:hAnsi="Times New Roman" w:cs="Times New Roman"/>
                <w:i/>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16</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185"/>
        </w:trPr>
        <w:tc>
          <w:tcPr>
            <w:tcW w:w="1558"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847" w:type="dxa"/>
          </w:tcPr>
          <w:p w:rsidR="00DB38BF" w:rsidRPr="00335DC1" w:rsidRDefault="00DB38BF" w:rsidP="005B775B">
            <w:pPr>
              <w:spacing w:line="276" w:lineRule="auto"/>
              <w:jc w:val="both"/>
              <w:rPr>
                <w:rFonts w:ascii="Times New Roman" w:hAnsi="Times New Roman" w:cs="Times New Roman"/>
                <w:i/>
                <w:sz w:val="24"/>
                <w:szCs w:val="24"/>
              </w:rPr>
            </w:pPr>
            <w:r w:rsidRPr="00335DC1">
              <w:rPr>
                <w:rFonts w:ascii="Times New Roman" w:hAnsi="Times New Roman" w:cs="Times New Roman"/>
                <w:i/>
                <w:sz w:val="24"/>
                <w:szCs w:val="24"/>
              </w:rPr>
              <w:t>Përfitues nga skema e mbrojtjes sociale</w:t>
            </w:r>
          </w:p>
          <w:p w:rsidR="00DB38BF" w:rsidRPr="00335DC1" w:rsidRDefault="00DB38BF" w:rsidP="005B775B">
            <w:pPr>
              <w:spacing w:line="276" w:lineRule="auto"/>
              <w:jc w:val="both"/>
              <w:rPr>
                <w:rFonts w:ascii="Times New Roman" w:hAnsi="Times New Roman" w:cs="Times New Roman"/>
                <w:i/>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185"/>
        </w:trPr>
        <w:tc>
          <w:tcPr>
            <w:tcW w:w="1558"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847" w:type="dxa"/>
          </w:tcPr>
          <w:p w:rsidR="00DB38BF" w:rsidRPr="00335DC1" w:rsidRDefault="00DB38BF" w:rsidP="005B775B">
            <w:pPr>
              <w:spacing w:line="276" w:lineRule="auto"/>
              <w:jc w:val="both"/>
              <w:rPr>
                <w:rFonts w:ascii="Times New Roman" w:hAnsi="Times New Roman" w:cs="Times New Roman"/>
                <w:i/>
                <w:sz w:val="24"/>
                <w:szCs w:val="24"/>
              </w:rPr>
            </w:pPr>
            <w:r w:rsidRPr="00335DC1">
              <w:rPr>
                <w:rFonts w:ascii="Times New Roman" w:hAnsi="Times New Roman" w:cs="Times New Roman"/>
                <w:i/>
                <w:sz w:val="24"/>
                <w:szCs w:val="24"/>
              </w:rPr>
              <w:t>Komuniteti Rom</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13855" w:type="dxa"/>
            <w:gridSpan w:val="4"/>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b/>
                <w:sz w:val="24"/>
                <w:szCs w:val="24"/>
                <w:u w:val="single"/>
              </w:rPr>
            </w:pPr>
            <w:r w:rsidRPr="00335DC1">
              <w:rPr>
                <w:rFonts w:ascii="Times New Roman" w:hAnsi="Times New Roman" w:cs="Times New Roman"/>
                <w:b/>
                <w:sz w:val="24"/>
                <w:szCs w:val="24"/>
                <w:u w:val="single"/>
              </w:rPr>
              <w:t>TOTALI = 84 Vendime Gjyqësore</w:t>
            </w:r>
          </w:p>
          <w:p w:rsidR="00DB38BF" w:rsidRPr="00335DC1" w:rsidRDefault="00DB38BF" w:rsidP="005B775B">
            <w:pPr>
              <w:spacing w:line="276" w:lineRule="auto"/>
              <w:jc w:val="both"/>
              <w:rPr>
                <w:rFonts w:ascii="Times New Roman" w:hAnsi="Times New Roman" w:cs="Times New Roman"/>
                <w:sz w:val="24"/>
                <w:szCs w:val="24"/>
              </w:rPr>
            </w:pPr>
          </w:p>
        </w:tc>
      </w:tr>
    </w:tbl>
    <w:p w:rsidR="00DB38BF" w:rsidRPr="00335DC1" w:rsidRDefault="00DB38BF" w:rsidP="00DB38BF">
      <w:pPr>
        <w:spacing w:line="276" w:lineRule="auto"/>
        <w:jc w:val="both"/>
        <w:rPr>
          <w:rFonts w:ascii="Times New Roman" w:hAnsi="Times New Roman" w:cs="Times New Roman"/>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3. Të dhëna statistikore: Lloji i ndihmës dytësore të ofruar.</w:t>
      </w:r>
    </w:p>
    <w:p w:rsidR="00DB38BF" w:rsidRPr="00335DC1" w:rsidRDefault="00DB38BF" w:rsidP="00DB38BF">
      <w:pPr>
        <w:spacing w:line="276" w:lineRule="auto"/>
        <w:jc w:val="both"/>
        <w:rPr>
          <w:rFonts w:ascii="Times New Roman" w:hAnsi="Times New Roman" w:cs="Times New Roman"/>
          <w:color w:val="C00000"/>
          <w:sz w:val="24"/>
          <w:szCs w:val="24"/>
        </w:rPr>
      </w:pPr>
      <w:r w:rsidRPr="00335DC1">
        <w:rPr>
          <w:rFonts w:ascii="Times New Roman" w:hAnsi="Times New Roman" w:cs="Times New Roman"/>
          <w:sz w:val="24"/>
          <w:szCs w:val="24"/>
        </w:rPr>
        <w:t xml:space="preserve">Nga të dhënat e administruara nga DNJF gjatë muajit Korrik 2021, rezulton se nga </w:t>
      </w:r>
      <w:r w:rsidRPr="00335DC1">
        <w:rPr>
          <w:rFonts w:ascii="Times New Roman" w:hAnsi="Times New Roman" w:cs="Times New Roman"/>
          <w:b/>
          <w:sz w:val="24"/>
          <w:szCs w:val="24"/>
        </w:rPr>
        <w:t>84 vendime</w:t>
      </w:r>
      <w:r w:rsidRPr="00335DC1">
        <w:rPr>
          <w:rFonts w:ascii="Times New Roman" w:hAnsi="Times New Roman" w:cs="Times New Roman"/>
          <w:sz w:val="24"/>
          <w:szCs w:val="24"/>
        </w:rPr>
        <w:t xml:space="preserve"> gjyqësore në total me objekt ndihmën juridike, </w:t>
      </w:r>
      <w:r w:rsidRPr="00335DC1">
        <w:rPr>
          <w:rFonts w:ascii="Times New Roman" w:hAnsi="Times New Roman" w:cs="Times New Roman"/>
          <w:b/>
          <w:sz w:val="24"/>
          <w:szCs w:val="24"/>
        </w:rPr>
        <w:t xml:space="preserve">45 </w:t>
      </w:r>
      <w:r w:rsidRPr="00335DC1">
        <w:rPr>
          <w:rFonts w:ascii="Times New Roman" w:hAnsi="Times New Roman" w:cs="Times New Roman"/>
          <w:sz w:val="24"/>
          <w:szCs w:val="24"/>
        </w:rPr>
        <w:t xml:space="preserve">prej tyre janë kërkesa për ndihmë juridike dytësore, </w:t>
      </w:r>
      <w:r w:rsidRPr="00335DC1">
        <w:rPr>
          <w:rFonts w:ascii="Times New Roman" w:hAnsi="Times New Roman" w:cs="Times New Roman"/>
          <w:b/>
          <w:sz w:val="24"/>
          <w:szCs w:val="24"/>
        </w:rPr>
        <w:t>26</w:t>
      </w:r>
      <w:r w:rsidRPr="00335DC1">
        <w:rPr>
          <w:rFonts w:ascii="Times New Roman" w:hAnsi="Times New Roman" w:cs="Times New Roman"/>
          <w:sz w:val="24"/>
          <w:szCs w:val="24"/>
        </w:rPr>
        <w:t xml:space="preserve"> prej tyre janë kërkesa për ndihmë juridike dytësore dhe përjashtim nga tarifat dhe shpenzimet gjyqësore dhe </w:t>
      </w:r>
      <w:r w:rsidRPr="00335DC1">
        <w:rPr>
          <w:rFonts w:ascii="Times New Roman" w:hAnsi="Times New Roman" w:cs="Times New Roman"/>
          <w:b/>
          <w:sz w:val="24"/>
          <w:szCs w:val="24"/>
        </w:rPr>
        <w:t xml:space="preserve">13 </w:t>
      </w:r>
      <w:r w:rsidRPr="00335DC1">
        <w:rPr>
          <w:rFonts w:ascii="Times New Roman" w:hAnsi="Times New Roman" w:cs="Times New Roman"/>
          <w:sz w:val="24"/>
          <w:szCs w:val="24"/>
        </w:rPr>
        <w:t>prej tyre janë kërkesa për përjashtim nga tarifat dhe shpenzimet gjyqësore. 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DB38BF" w:rsidRPr="00335DC1" w:rsidTr="005B775B">
        <w:tc>
          <w:tcPr>
            <w:tcW w:w="13855" w:type="dxa"/>
            <w:gridSpan w:val="3"/>
            <w:shd w:val="clear" w:color="auto" w:fill="E2EFD9" w:themeFill="accent6" w:themeFillTint="33"/>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Të Dhëna Statistikore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Ndihma Juridike Dytësore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KORRIK 2021</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 xml:space="preserve">Lloji i ndihmës dytësore </w:t>
            </w:r>
          </w:p>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të ofruar</w:t>
            </w:r>
          </w:p>
          <w:p w:rsidR="00DB38BF" w:rsidRPr="00335DC1" w:rsidRDefault="00DB38BF" w:rsidP="005B775B">
            <w:pPr>
              <w:spacing w:line="276" w:lineRule="auto"/>
              <w:jc w:val="both"/>
              <w:rPr>
                <w:rFonts w:ascii="Times New Roman" w:hAnsi="Times New Roman" w:cs="Times New Roman"/>
                <w:b/>
                <w:i/>
                <w:sz w:val="24"/>
                <w:szCs w:val="24"/>
              </w:rPr>
            </w:pPr>
          </w:p>
        </w:tc>
        <w:tc>
          <w:tcPr>
            <w:tcW w:w="450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Numri i Përfituesve</w:t>
            </w:r>
          </w:p>
        </w:tc>
        <w:tc>
          <w:tcPr>
            <w:tcW w:w="49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Komente / të tjera</w:t>
            </w:r>
          </w:p>
          <w:p w:rsidR="00DB38BF" w:rsidRPr="00335DC1" w:rsidRDefault="00DB38BF" w:rsidP="005B775B">
            <w:pPr>
              <w:spacing w:line="276" w:lineRule="auto"/>
              <w:jc w:val="both"/>
              <w:rPr>
                <w:rFonts w:ascii="Times New Roman" w:hAnsi="Times New Roman" w:cs="Times New Roman"/>
                <w:b/>
                <w:i/>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lastRenderedPageBreak/>
              <w:t>Ndihmë juridike dytësore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45</w:t>
            </w:r>
          </w:p>
        </w:tc>
        <w:tc>
          <w:tcPr>
            <w:tcW w:w="4950" w:type="dxa"/>
            <w:vMerge w:val="restart"/>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Ndihmë juridike dytësore dhe 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26</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13</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13855" w:type="dxa"/>
            <w:gridSpan w:val="3"/>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b/>
                <w:sz w:val="24"/>
                <w:szCs w:val="24"/>
                <w:u w:val="single"/>
              </w:rPr>
            </w:pPr>
            <w:r w:rsidRPr="00335DC1">
              <w:rPr>
                <w:rFonts w:ascii="Times New Roman" w:hAnsi="Times New Roman" w:cs="Times New Roman"/>
                <w:b/>
                <w:sz w:val="24"/>
                <w:szCs w:val="24"/>
                <w:u w:val="single"/>
              </w:rPr>
              <w:t>TOTALI = 84 Vendime Gjyqësore</w:t>
            </w:r>
          </w:p>
          <w:p w:rsidR="00DB38BF" w:rsidRPr="00335DC1" w:rsidRDefault="00DB38BF" w:rsidP="005B775B">
            <w:pPr>
              <w:spacing w:line="276" w:lineRule="auto"/>
              <w:jc w:val="both"/>
              <w:rPr>
                <w:rFonts w:ascii="Times New Roman" w:hAnsi="Times New Roman" w:cs="Times New Roman"/>
                <w:sz w:val="24"/>
                <w:szCs w:val="24"/>
              </w:rPr>
            </w:pPr>
          </w:p>
        </w:tc>
      </w:tr>
    </w:tbl>
    <w:p w:rsidR="00DB38BF" w:rsidRPr="00335DC1" w:rsidRDefault="00DB38BF" w:rsidP="00DB38BF">
      <w:pPr>
        <w:spacing w:line="276" w:lineRule="auto"/>
        <w:jc w:val="both"/>
        <w:rPr>
          <w:rFonts w:ascii="Times New Roman" w:hAnsi="Times New Roman" w:cs="Times New Roman"/>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4. Të dhëna statistikore: Vendimi i Gjykatës / Organit procedues.</w:t>
      </w:r>
    </w:p>
    <w:p w:rsidR="00DB38BF" w:rsidRPr="00335DC1" w:rsidRDefault="00DB38BF" w:rsidP="00DB38BF">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 xml:space="preserve">Nga të dhënat e administruara nga DNJF gjatë muajit Korrik 2021, nga </w:t>
      </w:r>
      <w:r w:rsidRPr="00335DC1">
        <w:rPr>
          <w:rFonts w:ascii="Times New Roman" w:hAnsi="Times New Roman" w:cs="Times New Roman"/>
          <w:b/>
          <w:sz w:val="24"/>
          <w:szCs w:val="24"/>
        </w:rPr>
        <w:t>84 vendime gjyqësore</w:t>
      </w:r>
      <w:r w:rsidRPr="00335DC1">
        <w:rPr>
          <w:rFonts w:ascii="Times New Roman" w:hAnsi="Times New Roman" w:cs="Times New Roman"/>
          <w:sz w:val="24"/>
          <w:szCs w:val="24"/>
        </w:rPr>
        <w:t xml:space="preserve"> në total me objekt ndihmën juridike, rezulton se:</w:t>
      </w:r>
    </w:p>
    <w:p w:rsidR="00DB38BF" w:rsidRPr="00335DC1" w:rsidRDefault="00DB38BF" w:rsidP="00DB38BF">
      <w:pPr>
        <w:pStyle w:val="ListParagraph"/>
        <w:numPr>
          <w:ilvl w:val="0"/>
          <w:numId w:val="1"/>
        </w:numPr>
        <w:spacing w:line="276" w:lineRule="auto"/>
        <w:ind w:left="720"/>
        <w:jc w:val="both"/>
        <w:rPr>
          <w:rFonts w:ascii="Times New Roman" w:hAnsi="Times New Roman" w:cs="Times New Roman"/>
          <w:sz w:val="24"/>
          <w:szCs w:val="24"/>
        </w:rPr>
      </w:pPr>
      <w:r w:rsidRPr="00335DC1">
        <w:rPr>
          <w:rFonts w:ascii="Times New Roman" w:hAnsi="Times New Roman" w:cs="Times New Roman"/>
          <w:b/>
          <w:sz w:val="24"/>
          <w:szCs w:val="24"/>
        </w:rPr>
        <w:t>Janë pranuar 73  kërkesa</w:t>
      </w:r>
      <w:r w:rsidRPr="00335DC1">
        <w:rPr>
          <w:rFonts w:ascii="Times New Roman" w:hAnsi="Times New Roman" w:cs="Times New Roman"/>
          <w:sz w:val="24"/>
          <w:szCs w:val="24"/>
        </w:rPr>
        <w:t xml:space="preserve"> për ndihmë juridike dytësore dhe/ose përjashtim nga tarifat dhe shpenzimet gjyqësore;</w:t>
      </w:r>
    </w:p>
    <w:p w:rsidR="00DB38BF" w:rsidRPr="00335DC1" w:rsidRDefault="00DB38BF" w:rsidP="00DB38BF">
      <w:pPr>
        <w:pStyle w:val="ListParagraph"/>
        <w:numPr>
          <w:ilvl w:val="0"/>
          <w:numId w:val="1"/>
        </w:numPr>
        <w:spacing w:line="276" w:lineRule="auto"/>
        <w:ind w:left="720"/>
        <w:jc w:val="both"/>
        <w:rPr>
          <w:rFonts w:ascii="Times New Roman" w:hAnsi="Times New Roman" w:cs="Times New Roman"/>
          <w:sz w:val="24"/>
          <w:szCs w:val="24"/>
        </w:rPr>
      </w:pPr>
      <w:r w:rsidRPr="00335DC1">
        <w:rPr>
          <w:rFonts w:ascii="Times New Roman" w:hAnsi="Times New Roman" w:cs="Times New Roman"/>
          <w:b/>
          <w:sz w:val="24"/>
          <w:szCs w:val="24"/>
        </w:rPr>
        <w:t xml:space="preserve">Janë rrëzuar 11 kërkesa </w:t>
      </w:r>
      <w:r w:rsidRPr="00335DC1">
        <w:rPr>
          <w:rFonts w:ascii="Times New Roman" w:hAnsi="Times New Roman" w:cs="Times New Roman"/>
          <w:sz w:val="24"/>
          <w:szCs w:val="24"/>
        </w:rPr>
        <w:t>për ndihmë juridike dytësore dhe/ose përjashtim nga tarifat dhe shpenzimet gjyqësore.</w:t>
      </w:r>
    </w:p>
    <w:p w:rsidR="00DB38BF" w:rsidRPr="00335DC1" w:rsidRDefault="00DB38BF" w:rsidP="00DB38BF">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DB38BF" w:rsidRPr="00335DC1" w:rsidTr="005B775B">
        <w:tc>
          <w:tcPr>
            <w:tcW w:w="13855" w:type="dxa"/>
            <w:gridSpan w:val="3"/>
            <w:shd w:val="clear" w:color="auto" w:fill="E2EFD9" w:themeFill="accent6" w:themeFillTint="33"/>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Të Dhëna Statistikore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Ndihma Juridike Dytësore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KORRIK 2021</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 xml:space="preserve">Lloji i ndihmës dytësore </w:t>
            </w:r>
          </w:p>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të ofruar</w:t>
            </w:r>
          </w:p>
          <w:p w:rsidR="00DB38BF" w:rsidRPr="00335DC1" w:rsidRDefault="00DB38BF" w:rsidP="005B775B">
            <w:pPr>
              <w:spacing w:line="276" w:lineRule="auto"/>
              <w:jc w:val="both"/>
              <w:rPr>
                <w:rFonts w:ascii="Times New Roman" w:hAnsi="Times New Roman" w:cs="Times New Roman"/>
                <w:b/>
                <w:i/>
                <w:sz w:val="24"/>
                <w:szCs w:val="24"/>
              </w:rPr>
            </w:pPr>
          </w:p>
        </w:tc>
        <w:tc>
          <w:tcPr>
            <w:tcW w:w="450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Numri i Përfituesve</w:t>
            </w:r>
          </w:p>
        </w:tc>
        <w:tc>
          <w:tcPr>
            <w:tcW w:w="49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Vendimi i Gjykatës /</w:t>
            </w:r>
          </w:p>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 xml:space="preserve"> Organit Procedues</w:t>
            </w:r>
          </w:p>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Pranim/rrëzim</w:t>
            </w:r>
          </w:p>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pranim pjesërisht</w:t>
            </w:r>
          </w:p>
          <w:p w:rsidR="00DB38BF" w:rsidRPr="00335DC1" w:rsidRDefault="00DB38BF" w:rsidP="005B775B">
            <w:pPr>
              <w:spacing w:line="276" w:lineRule="auto"/>
              <w:jc w:val="both"/>
              <w:rPr>
                <w:rFonts w:ascii="Times New Roman" w:hAnsi="Times New Roman" w:cs="Times New Roman"/>
                <w:b/>
                <w:i/>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Ndihmë juridike dytësore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45</w:t>
            </w:r>
          </w:p>
        </w:tc>
        <w:tc>
          <w:tcPr>
            <w:tcW w:w="495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Pranuar 35 kërkesa</w:t>
            </w:r>
            <w:r w:rsidRPr="00335DC1">
              <w:rPr>
                <w:rFonts w:ascii="Times New Roman" w:hAnsi="Times New Roman" w:cs="Times New Roman"/>
                <w:sz w:val="24"/>
                <w:szCs w:val="24"/>
              </w:rPr>
              <w:t xml:space="preserve"> për ndihmë juridike dytësore</w:t>
            </w:r>
          </w:p>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lastRenderedPageBreak/>
              <w:t>Rrëzuar 10 Kërkesa</w:t>
            </w:r>
            <w:r w:rsidRPr="00335DC1">
              <w:rPr>
                <w:rFonts w:ascii="Times New Roman" w:hAnsi="Times New Roman" w:cs="Times New Roman"/>
                <w:sz w:val="24"/>
                <w:szCs w:val="24"/>
              </w:rPr>
              <w:t xml:space="preserve"> për ndihmë juridike dytësore</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lastRenderedPageBreak/>
              <w:t>Ndihmë juridike dytësore dhe 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26</w:t>
            </w:r>
          </w:p>
        </w:tc>
        <w:tc>
          <w:tcPr>
            <w:tcW w:w="495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Pranuar 25 kërkesa</w:t>
            </w:r>
            <w:r w:rsidRPr="00335DC1">
              <w:rPr>
                <w:rFonts w:ascii="Times New Roman" w:hAnsi="Times New Roman" w:cs="Times New Roman"/>
                <w:sz w:val="24"/>
                <w:szCs w:val="24"/>
              </w:rPr>
              <w:t xml:space="preserve"> për ndihmë juridike dytësore dhe 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 xml:space="preserve">Rrëzuar 1 Kërkesë </w:t>
            </w:r>
            <w:r w:rsidRPr="00335DC1">
              <w:rPr>
                <w:rFonts w:ascii="Times New Roman" w:hAnsi="Times New Roman" w:cs="Times New Roman"/>
                <w:sz w:val="24"/>
                <w:szCs w:val="24"/>
              </w:rPr>
              <w:t>për ndihmë juridike dytësore dhe 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highlight w:val="yellow"/>
              </w:rPr>
            </w:pPr>
            <w:r w:rsidRPr="00335DC1">
              <w:rPr>
                <w:rFonts w:ascii="Times New Roman" w:hAnsi="Times New Roman" w:cs="Times New Roman"/>
                <w:sz w:val="24"/>
                <w:szCs w:val="24"/>
              </w:rPr>
              <w:t>13</w:t>
            </w:r>
          </w:p>
        </w:tc>
        <w:tc>
          <w:tcPr>
            <w:tcW w:w="495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Pranuar 12 kërkesa</w:t>
            </w:r>
            <w:r w:rsidRPr="00335DC1">
              <w:rPr>
                <w:rFonts w:ascii="Times New Roman" w:hAnsi="Times New Roman" w:cs="Times New Roman"/>
                <w:sz w:val="24"/>
                <w:szCs w:val="24"/>
              </w:rPr>
              <w:t xml:space="preserve"> për përjashtim nga tarifat dhe shpenzimet gjyqësore</w:t>
            </w:r>
          </w:p>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Rrëzuar 1 kërkesë</w:t>
            </w:r>
            <w:r w:rsidRPr="00335DC1">
              <w:rPr>
                <w:rFonts w:ascii="Times New Roman" w:hAnsi="Times New Roman" w:cs="Times New Roman"/>
                <w:sz w:val="24"/>
                <w:szCs w:val="24"/>
              </w:rPr>
              <w:t xml:space="preserve"> për përjashtim nga tarifat dhe shpenzimet gjyqësore</w:t>
            </w:r>
          </w:p>
        </w:tc>
      </w:tr>
      <w:tr w:rsidR="00DB38BF" w:rsidRPr="00335DC1" w:rsidTr="005B775B">
        <w:tc>
          <w:tcPr>
            <w:tcW w:w="13855" w:type="dxa"/>
            <w:gridSpan w:val="3"/>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b/>
                <w:sz w:val="24"/>
                <w:szCs w:val="24"/>
                <w:u w:val="single"/>
              </w:rPr>
            </w:pPr>
            <w:r w:rsidRPr="00335DC1">
              <w:rPr>
                <w:rFonts w:ascii="Times New Roman" w:hAnsi="Times New Roman" w:cs="Times New Roman"/>
                <w:b/>
                <w:sz w:val="24"/>
                <w:szCs w:val="24"/>
                <w:u w:val="single"/>
              </w:rPr>
              <w:t>TOTALI = 84 Vendime Gjyqësore</w:t>
            </w:r>
          </w:p>
          <w:p w:rsidR="00DB38BF" w:rsidRPr="00335DC1" w:rsidRDefault="00DB38BF" w:rsidP="005B775B">
            <w:pPr>
              <w:spacing w:line="276" w:lineRule="auto"/>
              <w:jc w:val="both"/>
              <w:rPr>
                <w:rFonts w:ascii="Times New Roman" w:hAnsi="Times New Roman" w:cs="Times New Roman"/>
                <w:sz w:val="24"/>
                <w:szCs w:val="24"/>
              </w:rPr>
            </w:pPr>
          </w:p>
        </w:tc>
      </w:tr>
    </w:tbl>
    <w:p w:rsidR="00DB38BF" w:rsidRPr="00335DC1" w:rsidRDefault="00DB38BF" w:rsidP="00DB38BF">
      <w:pPr>
        <w:spacing w:line="276" w:lineRule="auto"/>
        <w:jc w:val="both"/>
        <w:rPr>
          <w:rFonts w:ascii="Times New Roman" w:hAnsi="Times New Roman" w:cs="Times New Roman"/>
          <w:b/>
          <w:sz w:val="24"/>
          <w:szCs w:val="24"/>
          <w:highlight w:val="yellow"/>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5. Të dhëna statistikore: Lloji i çështjes për të cilën kërkohet ndihmë juridike.</w:t>
      </w:r>
    </w:p>
    <w:p w:rsidR="00DB38BF" w:rsidRPr="00335DC1" w:rsidRDefault="00DB38BF" w:rsidP="00DB38BF">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 xml:space="preserve">Nga të dhënat e administruara nga DNJF gjatë muajit Korrik 2021, rezulton se nga </w:t>
      </w:r>
      <w:r w:rsidRPr="00335DC1">
        <w:rPr>
          <w:rFonts w:ascii="Times New Roman" w:hAnsi="Times New Roman" w:cs="Times New Roman"/>
          <w:b/>
          <w:sz w:val="24"/>
          <w:szCs w:val="24"/>
        </w:rPr>
        <w:t>84 vendime</w:t>
      </w:r>
      <w:r w:rsidRPr="00335DC1">
        <w:rPr>
          <w:rFonts w:ascii="Times New Roman" w:hAnsi="Times New Roman" w:cs="Times New Roman"/>
          <w:sz w:val="24"/>
          <w:szCs w:val="24"/>
        </w:rPr>
        <w:t xml:space="preserve"> gjyqësore në total me objekt ndihmën juridike, </w:t>
      </w:r>
      <w:r w:rsidRPr="00335DC1">
        <w:rPr>
          <w:rFonts w:ascii="Times New Roman" w:hAnsi="Times New Roman" w:cs="Times New Roman"/>
          <w:b/>
          <w:sz w:val="24"/>
          <w:szCs w:val="24"/>
        </w:rPr>
        <w:t>4</w:t>
      </w:r>
      <w:r w:rsidRPr="00335DC1">
        <w:rPr>
          <w:rFonts w:ascii="Times New Roman" w:hAnsi="Times New Roman" w:cs="Times New Roman"/>
          <w:sz w:val="24"/>
          <w:szCs w:val="24"/>
        </w:rPr>
        <w:t xml:space="preserve"> prej tyre janë me objekt të papërcaktuar; </w:t>
      </w:r>
      <w:r w:rsidRPr="00335DC1">
        <w:rPr>
          <w:rFonts w:ascii="Times New Roman" w:hAnsi="Times New Roman" w:cs="Times New Roman"/>
          <w:b/>
          <w:sz w:val="24"/>
          <w:szCs w:val="24"/>
        </w:rPr>
        <w:t>47</w:t>
      </w:r>
      <w:r w:rsidRPr="00335DC1">
        <w:rPr>
          <w:rFonts w:ascii="Times New Roman" w:hAnsi="Times New Roman" w:cs="Times New Roman"/>
          <w:sz w:val="24"/>
          <w:szCs w:val="24"/>
        </w:rPr>
        <w:t xml:space="preserve"> prej tyre janë çështje civile; </w:t>
      </w:r>
      <w:r w:rsidRPr="00335DC1">
        <w:rPr>
          <w:rFonts w:ascii="Times New Roman" w:hAnsi="Times New Roman" w:cs="Times New Roman"/>
          <w:b/>
          <w:sz w:val="24"/>
          <w:szCs w:val="24"/>
        </w:rPr>
        <w:t xml:space="preserve">21 </w:t>
      </w:r>
      <w:r w:rsidRPr="00335DC1">
        <w:rPr>
          <w:rFonts w:ascii="Times New Roman" w:hAnsi="Times New Roman" w:cs="Times New Roman"/>
          <w:sz w:val="24"/>
          <w:szCs w:val="24"/>
        </w:rPr>
        <w:t xml:space="preserve">vendime lidhen me zgjidhje martese; </w:t>
      </w:r>
      <w:r w:rsidRPr="00335DC1">
        <w:rPr>
          <w:rFonts w:ascii="Times New Roman" w:hAnsi="Times New Roman" w:cs="Times New Roman"/>
          <w:b/>
          <w:sz w:val="24"/>
          <w:szCs w:val="24"/>
        </w:rPr>
        <w:t>7</w:t>
      </w:r>
      <w:r w:rsidRPr="00335DC1">
        <w:rPr>
          <w:rFonts w:ascii="Times New Roman" w:hAnsi="Times New Roman" w:cs="Times New Roman"/>
          <w:sz w:val="24"/>
          <w:szCs w:val="24"/>
        </w:rPr>
        <w:t xml:space="preserve"> vendime janë çështje penale dhe </w:t>
      </w:r>
      <w:r w:rsidRPr="00335DC1">
        <w:rPr>
          <w:rFonts w:ascii="Times New Roman" w:hAnsi="Times New Roman" w:cs="Times New Roman"/>
          <w:b/>
          <w:sz w:val="24"/>
          <w:szCs w:val="24"/>
        </w:rPr>
        <w:t xml:space="preserve">5 </w:t>
      </w:r>
      <w:r w:rsidRPr="00335DC1">
        <w:rPr>
          <w:rFonts w:ascii="Times New Roman" w:hAnsi="Times New Roman" w:cs="Times New Roman"/>
          <w:sz w:val="24"/>
          <w:szCs w:val="24"/>
        </w:rPr>
        <w:t xml:space="preserve">çështje administrative. </w:t>
      </w:r>
    </w:p>
    <w:p w:rsidR="00DB38BF" w:rsidRPr="00335DC1" w:rsidRDefault="00DB38BF" w:rsidP="00DB38BF">
      <w:pPr>
        <w:spacing w:line="276" w:lineRule="auto"/>
        <w:jc w:val="both"/>
        <w:rPr>
          <w:rFonts w:ascii="Times New Roman" w:hAnsi="Times New Roman" w:cs="Times New Roman"/>
          <w:color w:val="C00000"/>
          <w:sz w:val="24"/>
          <w:szCs w:val="24"/>
        </w:rPr>
      </w:pPr>
      <w:r w:rsidRPr="00335DC1">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DB38BF" w:rsidRPr="00335DC1" w:rsidTr="005B775B">
        <w:tc>
          <w:tcPr>
            <w:tcW w:w="13855" w:type="dxa"/>
            <w:gridSpan w:val="3"/>
            <w:shd w:val="clear" w:color="auto" w:fill="E2EFD9" w:themeFill="accent6" w:themeFillTint="33"/>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Të Dhëna Statistikore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Ndihma Juridike Dytësore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KORRIK 2021</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Lloji i çështjes</w:t>
            </w:r>
          </w:p>
        </w:tc>
        <w:tc>
          <w:tcPr>
            <w:tcW w:w="450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Numri i Përfituesve</w:t>
            </w:r>
          </w:p>
        </w:tc>
        <w:tc>
          <w:tcPr>
            <w:tcW w:w="49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Komente / të tjera</w:t>
            </w:r>
          </w:p>
          <w:p w:rsidR="00DB38BF" w:rsidRPr="00335DC1" w:rsidRDefault="00DB38BF" w:rsidP="005B775B">
            <w:pPr>
              <w:spacing w:line="276" w:lineRule="auto"/>
              <w:jc w:val="both"/>
              <w:rPr>
                <w:rFonts w:ascii="Times New Roman" w:hAnsi="Times New Roman" w:cs="Times New Roman"/>
                <w:b/>
                <w:i/>
                <w:sz w:val="24"/>
                <w:szCs w:val="24"/>
              </w:rPr>
            </w:pPr>
          </w:p>
        </w:tc>
      </w:tr>
      <w:tr w:rsidR="00DB38BF" w:rsidRPr="00335DC1" w:rsidTr="005B775B">
        <w:trPr>
          <w:trHeight w:val="845"/>
        </w:trPr>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lastRenderedPageBreak/>
              <w:t>Çështje civile (</w:t>
            </w:r>
            <w:r w:rsidRPr="00335DC1">
              <w:rPr>
                <w:rFonts w:ascii="Times New Roman" w:hAnsi="Times New Roman" w:cs="Times New Roman"/>
                <w:i/>
                <w:sz w:val="24"/>
                <w:szCs w:val="24"/>
              </w:rPr>
              <w:t>pronësie, pjestim pasurie, heqje zotësie për të vepruar, vjetërsi pune, caktim kujdestarie</w:t>
            </w:r>
            <w:r w:rsidRPr="00335DC1">
              <w:rPr>
                <w:rFonts w:ascii="Times New Roman" w:hAnsi="Times New Roman" w:cs="Times New Roman"/>
                <w:sz w:val="24"/>
                <w:szCs w:val="24"/>
              </w:rPr>
              <w:t>)</w:t>
            </w:r>
          </w:p>
          <w:p w:rsidR="00DB38BF" w:rsidRPr="00335DC1" w:rsidRDefault="00DB38BF" w:rsidP="005B775B">
            <w:pPr>
              <w:spacing w:line="276" w:lineRule="auto"/>
              <w:jc w:val="both"/>
              <w:rPr>
                <w:rFonts w:ascii="Times New Roman" w:hAnsi="Times New Roman" w:cs="Times New Roman"/>
                <w:sz w:val="24"/>
                <w:szCs w:val="24"/>
              </w:rPr>
            </w:pP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47</w:t>
            </w:r>
          </w:p>
        </w:tc>
        <w:tc>
          <w:tcPr>
            <w:tcW w:w="4950" w:type="dxa"/>
            <w:vMerge w:val="restart"/>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Zgjidhje martese</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21</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Penale (</w:t>
            </w:r>
            <w:r w:rsidRPr="00335DC1">
              <w:rPr>
                <w:rFonts w:ascii="Times New Roman" w:hAnsi="Times New Roman" w:cs="Times New Roman"/>
                <w:i/>
                <w:sz w:val="24"/>
                <w:szCs w:val="24"/>
              </w:rPr>
              <w:t>raste dhune</w:t>
            </w:r>
            <w:r w:rsidRPr="00335DC1">
              <w:rPr>
                <w:rFonts w:ascii="Times New Roman" w:hAnsi="Times New Roman" w:cs="Times New Roman"/>
                <w:sz w:val="24"/>
                <w:szCs w:val="24"/>
              </w:rPr>
              <w:t>)</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7</w:t>
            </w:r>
          </w:p>
        </w:tc>
        <w:tc>
          <w:tcPr>
            <w:tcW w:w="4950" w:type="dxa"/>
            <w:vMerge w:val="restart"/>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E papërcaktuar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4</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Administrative</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5</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13855" w:type="dxa"/>
            <w:gridSpan w:val="3"/>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b/>
                <w:sz w:val="24"/>
                <w:szCs w:val="24"/>
                <w:u w:val="single"/>
              </w:rPr>
            </w:pPr>
            <w:r w:rsidRPr="00335DC1">
              <w:rPr>
                <w:rFonts w:ascii="Times New Roman" w:hAnsi="Times New Roman" w:cs="Times New Roman"/>
                <w:b/>
                <w:sz w:val="24"/>
                <w:szCs w:val="24"/>
                <w:u w:val="single"/>
              </w:rPr>
              <w:t>TOTALI = 84 Vendime Gjyqësore</w:t>
            </w:r>
          </w:p>
          <w:p w:rsidR="00DB38BF" w:rsidRPr="00335DC1" w:rsidRDefault="00DB38BF" w:rsidP="005B775B">
            <w:pPr>
              <w:spacing w:line="276" w:lineRule="auto"/>
              <w:jc w:val="both"/>
              <w:rPr>
                <w:rFonts w:ascii="Times New Roman" w:hAnsi="Times New Roman" w:cs="Times New Roman"/>
                <w:sz w:val="24"/>
                <w:szCs w:val="24"/>
              </w:rPr>
            </w:pPr>
          </w:p>
        </w:tc>
      </w:tr>
    </w:tbl>
    <w:p w:rsidR="00DB38BF" w:rsidRPr="00335DC1" w:rsidRDefault="00DB38BF" w:rsidP="00DB38BF">
      <w:pPr>
        <w:spacing w:line="276" w:lineRule="auto"/>
        <w:jc w:val="both"/>
        <w:rPr>
          <w:rFonts w:ascii="Times New Roman" w:hAnsi="Times New Roman" w:cs="Times New Roman"/>
          <w:color w:val="C00000"/>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6.</w:t>
      </w:r>
      <w:r w:rsidRPr="00335DC1">
        <w:rPr>
          <w:rFonts w:ascii="Times New Roman" w:hAnsi="Times New Roman" w:cs="Times New Roman"/>
          <w:color w:val="C00000"/>
          <w:sz w:val="24"/>
          <w:szCs w:val="24"/>
        </w:rPr>
        <w:t xml:space="preserve"> </w:t>
      </w:r>
      <w:r w:rsidRPr="00335DC1">
        <w:rPr>
          <w:rFonts w:ascii="Times New Roman" w:hAnsi="Times New Roman" w:cs="Times New Roman"/>
          <w:b/>
          <w:color w:val="C00000"/>
          <w:sz w:val="24"/>
          <w:szCs w:val="24"/>
        </w:rPr>
        <w:t>Të dhëna statistikore: Gjykata që ka dhënë vendimin.</w:t>
      </w:r>
    </w:p>
    <w:p w:rsidR="00DB38BF" w:rsidRPr="00335DC1" w:rsidRDefault="00DB38BF" w:rsidP="00DB38BF">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 xml:space="preserve">Nga të dhënat e administruara nga DNJF gjatë muajit Korrik 2021, rezulton se nga </w:t>
      </w:r>
      <w:r w:rsidRPr="00335DC1">
        <w:rPr>
          <w:rFonts w:ascii="Times New Roman" w:hAnsi="Times New Roman" w:cs="Times New Roman"/>
          <w:b/>
          <w:sz w:val="24"/>
          <w:szCs w:val="24"/>
        </w:rPr>
        <w:t>84 vendime gjyqësore</w:t>
      </w:r>
      <w:r w:rsidRPr="00335DC1">
        <w:rPr>
          <w:rFonts w:ascii="Times New Roman" w:hAnsi="Times New Roman" w:cs="Times New Roman"/>
          <w:sz w:val="24"/>
          <w:szCs w:val="24"/>
        </w:rPr>
        <w:t xml:space="preserve"> në total me objekt ndihmën juridike, </w:t>
      </w:r>
      <w:r w:rsidRPr="00335DC1">
        <w:rPr>
          <w:rFonts w:ascii="Times New Roman" w:hAnsi="Times New Roman" w:cs="Times New Roman"/>
          <w:b/>
          <w:sz w:val="24"/>
          <w:szCs w:val="24"/>
        </w:rPr>
        <w:t>80 prej tyre janë vendime gjyqësore</w:t>
      </w:r>
      <w:r w:rsidRPr="00335DC1">
        <w:rPr>
          <w:rFonts w:ascii="Times New Roman" w:hAnsi="Times New Roman" w:cs="Times New Roman"/>
          <w:sz w:val="24"/>
          <w:szCs w:val="24"/>
        </w:rPr>
        <w:t xml:space="preserve"> të dhëna nga Gjykatat e Rretheve Gjyqësore dhe </w:t>
      </w:r>
      <w:r w:rsidRPr="00335DC1">
        <w:rPr>
          <w:rFonts w:ascii="Times New Roman" w:hAnsi="Times New Roman" w:cs="Times New Roman"/>
          <w:b/>
          <w:sz w:val="24"/>
          <w:szCs w:val="24"/>
        </w:rPr>
        <w:t>4 vendime</w:t>
      </w:r>
      <w:r w:rsidRPr="00335DC1">
        <w:rPr>
          <w:rFonts w:ascii="Times New Roman" w:hAnsi="Times New Roman" w:cs="Times New Roman"/>
          <w:sz w:val="24"/>
          <w:szCs w:val="24"/>
        </w:rPr>
        <w:t xml:space="preserve"> janë dhënë nga Gjykatat Administrative të Shkallës së Parë, të ndara si më poshtë: </w:t>
      </w:r>
    </w:p>
    <w:p w:rsidR="00DB38BF" w:rsidRPr="00335DC1" w:rsidRDefault="00DB38BF" w:rsidP="00DB38BF">
      <w:pPr>
        <w:spacing w:line="276" w:lineRule="auto"/>
        <w:jc w:val="both"/>
        <w:rPr>
          <w:rFonts w:ascii="Times New Roman" w:hAnsi="Times New Roman" w:cs="Times New Roman"/>
          <w:sz w:val="24"/>
          <w:szCs w:val="24"/>
        </w:rPr>
      </w:pPr>
    </w:p>
    <w:p w:rsidR="00DB38BF" w:rsidRPr="00335DC1" w:rsidRDefault="00DB38BF" w:rsidP="00DB38BF">
      <w:pPr>
        <w:spacing w:line="276" w:lineRule="auto"/>
        <w:jc w:val="both"/>
        <w:rPr>
          <w:rFonts w:ascii="Times New Roman" w:hAnsi="Times New Roman" w:cs="Times New Roman"/>
          <w:sz w:val="24"/>
          <w:szCs w:val="24"/>
        </w:rPr>
      </w:pPr>
    </w:p>
    <w:p w:rsidR="00DB38BF" w:rsidRPr="00335DC1" w:rsidRDefault="00DB38BF" w:rsidP="00DB38BF">
      <w:pPr>
        <w:spacing w:line="276" w:lineRule="auto"/>
        <w:jc w:val="both"/>
        <w:rPr>
          <w:rFonts w:ascii="Times New Roman" w:hAnsi="Times New Roman" w:cs="Times New Roman"/>
          <w:color w:val="C00000"/>
          <w:sz w:val="24"/>
          <w:szCs w:val="24"/>
        </w:rPr>
      </w:pPr>
      <w:r w:rsidRPr="00335DC1">
        <w:rPr>
          <w:rFonts w:ascii="Times New Roman" w:hAnsi="Times New Roman" w:cs="Times New Roman"/>
          <w:sz w:val="24"/>
          <w:szCs w:val="24"/>
        </w:rPr>
        <w:t>Këto të dhëna paraqiten në formë tabelare si vijon:</w:t>
      </w:r>
    </w:p>
    <w:p w:rsidR="00DB38BF" w:rsidRPr="00335DC1" w:rsidRDefault="00DB38BF" w:rsidP="00DB38BF">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02"/>
        <w:gridCol w:w="2203"/>
        <w:gridCol w:w="4500"/>
        <w:gridCol w:w="4950"/>
      </w:tblGrid>
      <w:tr w:rsidR="00DB38BF" w:rsidRPr="00335DC1" w:rsidTr="005B775B">
        <w:tc>
          <w:tcPr>
            <w:tcW w:w="13855" w:type="dxa"/>
            <w:gridSpan w:val="4"/>
            <w:shd w:val="clear" w:color="auto" w:fill="E2EFD9" w:themeFill="accent6" w:themeFillTint="33"/>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Të Dhëna Statistikore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Ndihma Juridike Dytësore</w:t>
            </w:r>
          </w:p>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KORRIK 2021</w:t>
            </w: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4405" w:type="dxa"/>
            <w:gridSpan w:val="2"/>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Gjykata që ka dhënë vendimin</w:t>
            </w:r>
          </w:p>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me objekt ndihmën juridike</w:t>
            </w:r>
          </w:p>
        </w:tc>
        <w:tc>
          <w:tcPr>
            <w:tcW w:w="450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Numri i vendimeve gjyqësore</w:t>
            </w:r>
          </w:p>
        </w:tc>
        <w:tc>
          <w:tcPr>
            <w:tcW w:w="4950" w:type="dxa"/>
            <w:shd w:val="clear" w:color="auto" w:fill="D5DCE4" w:themeFill="text2" w:themeFillTint="33"/>
          </w:tcPr>
          <w:p w:rsidR="00DB38BF" w:rsidRPr="00335DC1" w:rsidRDefault="00DB38BF" w:rsidP="005B775B">
            <w:pPr>
              <w:spacing w:line="276" w:lineRule="auto"/>
              <w:jc w:val="both"/>
              <w:rPr>
                <w:rFonts w:ascii="Times New Roman" w:hAnsi="Times New Roman" w:cs="Times New Roman"/>
                <w:b/>
                <w:i/>
                <w:sz w:val="24"/>
                <w:szCs w:val="24"/>
              </w:rPr>
            </w:pPr>
            <w:r w:rsidRPr="00335DC1">
              <w:rPr>
                <w:rFonts w:ascii="Times New Roman" w:hAnsi="Times New Roman" w:cs="Times New Roman"/>
                <w:b/>
                <w:i/>
                <w:sz w:val="24"/>
                <w:szCs w:val="24"/>
              </w:rPr>
              <w:t>Komente / të tjera</w:t>
            </w:r>
          </w:p>
          <w:p w:rsidR="00DB38BF" w:rsidRPr="00335DC1" w:rsidRDefault="00DB38BF" w:rsidP="005B775B">
            <w:pPr>
              <w:spacing w:line="276" w:lineRule="auto"/>
              <w:jc w:val="both"/>
              <w:rPr>
                <w:rFonts w:ascii="Times New Roman" w:hAnsi="Times New Roman" w:cs="Times New Roman"/>
                <w:b/>
                <w:i/>
                <w:sz w:val="24"/>
                <w:szCs w:val="24"/>
              </w:rPr>
            </w:pPr>
          </w:p>
        </w:tc>
      </w:tr>
      <w:tr w:rsidR="00DB38BF" w:rsidRPr="00335DC1" w:rsidTr="005B775B">
        <w:trPr>
          <w:trHeight w:val="70"/>
        </w:trPr>
        <w:tc>
          <w:tcPr>
            <w:tcW w:w="2202" w:type="dxa"/>
            <w:vMerge w:val="restart"/>
            <w:vAlign w:val="center"/>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Gjykata e Rrethit Gjyqësor</w:t>
            </w:r>
          </w:p>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lastRenderedPageBreak/>
              <w:t>Tiranë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18</w:t>
            </w:r>
          </w:p>
        </w:tc>
        <w:tc>
          <w:tcPr>
            <w:tcW w:w="4950" w:type="dxa"/>
            <w:vMerge w:val="restart"/>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Durrës</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14</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Elbasan</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2</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Fier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6</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Gjirokastër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7</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Krujë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Kurbin</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Lezhë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7</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Lushnje</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7</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Berat</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Pogradec</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Vlorë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6</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Shkodër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10</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Dibër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Përmet</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Pukë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Sarandë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70"/>
        </w:trPr>
        <w:tc>
          <w:tcPr>
            <w:tcW w:w="8905" w:type="dxa"/>
            <w:gridSpan w:val="3"/>
            <w:shd w:val="clear" w:color="auto" w:fill="D0CECE" w:themeFill="background2" w:themeFillShade="E6"/>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Total = 80 Vendime</w:t>
            </w:r>
            <w:r w:rsidRPr="00335DC1">
              <w:rPr>
                <w:rFonts w:ascii="Times New Roman" w:hAnsi="Times New Roman" w:cs="Times New Roman"/>
                <w:sz w:val="24"/>
                <w:szCs w:val="24"/>
              </w:rPr>
              <w:t xml:space="preserve"> gjyqësore nga Gjykatat e Rretheve Gjyqësore</w:t>
            </w:r>
          </w:p>
          <w:p w:rsidR="00DB38BF" w:rsidRPr="00335DC1" w:rsidRDefault="00DB38BF" w:rsidP="005B775B">
            <w:pPr>
              <w:spacing w:line="276" w:lineRule="auto"/>
              <w:jc w:val="both"/>
              <w:rPr>
                <w:rFonts w:ascii="Times New Roman" w:hAnsi="Times New Roman" w:cs="Times New Roman"/>
                <w:sz w:val="24"/>
                <w:szCs w:val="24"/>
              </w:rPr>
            </w:pP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275"/>
        </w:trPr>
        <w:tc>
          <w:tcPr>
            <w:tcW w:w="2202" w:type="dxa"/>
            <w:vMerge w:val="restart"/>
          </w:tcPr>
          <w:p w:rsidR="00DB38BF" w:rsidRPr="00335DC1" w:rsidRDefault="00DB38BF" w:rsidP="005B775B">
            <w:pPr>
              <w:spacing w:line="276" w:lineRule="auto"/>
              <w:jc w:val="both"/>
              <w:rPr>
                <w:rFonts w:ascii="Times New Roman" w:hAnsi="Times New Roman" w:cs="Times New Roman"/>
                <w:b/>
                <w:sz w:val="24"/>
                <w:szCs w:val="24"/>
              </w:rPr>
            </w:pPr>
            <w:r w:rsidRPr="00335DC1">
              <w:rPr>
                <w:rFonts w:ascii="Times New Roman" w:hAnsi="Times New Roman" w:cs="Times New Roman"/>
                <w:b/>
                <w:sz w:val="24"/>
                <w:szCs w:val="24"/>
              </w:rPr>
              <w:t>Gjykata Administrative e Shkallës së Parë</w:t>
            </w: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Tiranë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2</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275"/>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Korçë</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368"/>
        </w:trPr>
        <w:tc>
          <w:tcPr>
            <w:tcW w:w="2202" w:type="dxa"/>
            <w:vMerge/>
          </w:tcPr>
          <w:p w:rsidR="00DB38BF" w:rsidRPr="00335DC1" w:rsidRDefault="00DB38BF" w:rsidP="005B775B">
            <w:pPr>
              <w:spacing w:line="276" w:lineRule="auto"/>
              <w:jc w:val="both"/>
              <w:rPr>
                <w:rFonts w:ascii="Times New Roman" w:hAnsi="Times New Roman" w:cs="Times New Roman"/>
                <w:sz w:val="24"/>
                <w:szCs w:val="24"/>
              </w:rPr>
            </w:pPr>
          </w:p>
        </w:tc>
        <w:tc>
          <w:tcPr>
            <w:tcW w:w="2203"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Shkodër</w:t>
            </w:r>
          </w:p>
        </w:tc>
        <w:tc>
          <w:tcPr>
            <w:tcW w:w="4500" w:type="dxa"/>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sz w:val="24"/>
                <w:szCs w:val="24"/>
              </w:rPr>
              <w:t>1</w:t>
            </w: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rPr>
          <w:trHeight w:val="275"/>
        </w:trPr>
        <w:tc>
          <w:tcPr>
            <w:tcW w:w="8905" w:type="dxa"/>
            <w:gridSpan w:val="3"/>
            <w:shd w:val="clear" w:color="auto" w:fill="D0CECE" w:themeFill="background2" w:themeFillShade="E6"/>
          </w:tcPr>
          <w:p w:rsidR="00DB38BF" w:rsidRPr="00335DC1" w:rsidRDefault="00DB38BF" w:rsidP="005B775B">
            <w:pPr>
              <w:spacing w:line="276" w:lineRule="auto"/>
              <w:jc w:val="both"/>
              <w:rPr>
                <w:rFonts w:ascii="Times New Roman" w:hAnsi="Times New Roman" w:cs="Times New Roman"/>
                <w:sz w:val="24"/>
                <w:szCs w:val="24"/>
              </w:rPr>
            </w:pPr>
            <w:r w:rsidRPr="00335DC1">
              <w:rPr>
                <w:rFonts w:ascii="Times New Roman" w:hAnsi="Times New Roman" w:cs="Times New Roman"/>
                <w:b/>
                <w:sz w:val="24"/>
                <w:szCs w:val="24"/>
              </w:rPr>
              <w:t>Total = 4 Vendime</w:t>
            </w:r>
            <w:r w:rsidRPr="00335DC1">
              <w:rPr>
                <w:rFonts w:ascii="Times New Roman" w:hAnsi="Times New Roman" w:cs="Times New Roman"/>
                <w:sz w:val="24"/>
                <w:szCs w:val="24"/>
              </w:rPr>
              <w:t xml:space="preserve"> gjyqësore</w:t>
            </w:r>
          </w:p>
          <w:p w:rsidR="00DB38BF" w:rsidRPr="00335DC1" w:rsidRDefault="00DB38BF" w:rsidP="005B775B">
            <w:pPr>
              <w:spacing w:line="276" w:lineRule="auto"/>
              <w:jc w:val="both"/>
              <w:rPr>
                <w:rFonts w:ascii="Times New Roman" w:hAnsi="Times New Roman" w:cs="Times New Roman"/>
                <w:sz w:val="24"/>
                <w:szCs w:val="24"/>
              </w:rPr>
            </w:pPr>
          </w:p>
        </w:tc>
        <w:tc>
          <w:tcPr>
            <w:tcW w:w="4950" w:type="dxa"/>
            <w:vMerge/>
          </w:tcPr>
          <w:p w:rsidR="00DB38BF" w:rsidRPr="00335DC1" w:rsidRDefault="00DB38BF" w:rsidP="005B775B">
            <w:pPr>
              <w:spacing w:line="276" w:lineRule="auto"/>
              <w:jc w:val="both"/>
              <w:rPr>
                <w:rFonts w:ascii="Times New Roman" w:hAnsi="Times New Roman" w:cs="Times New Roman"/>
                <w:sz w:val="24"/>
                <w:szCs w:val="24"/>
              </w:rPr>
            </w:pPr>
          </w:p>
        </w:tc>
      </w:tr>
      <w:tr w:rsidR="00DB38BF" w:rsidRPr="00335DC1" w:rsidTr="005B775B">
        <w:tc>
          <w:tcPr>
            <w:tcW w:w="13855" w:type="dxa"/>
            <w:gridSpan w:val="4"/>
          </w:tcPr>
          <w:p w:rsidR="00DB38BF" w:rsidRPr="00335DC1" w:rsidRDefault="00DB38BF" w:rsidP="005B775B">
            <w:pPr>
              <w:spacing w:line="276" w:lineRule="auto"/>
              <w:jc w:val="both"/>
              <w:rPr>
                <w:rFonts w:ascii="Times New Roman" w:hAnsi="Times New Roman" w:cs="Times New Roman"/>
                <w:sz w:val="24"/>
                <w:szCs w:val="24"/>
              </w:rPr>
            </w:pPr>
          </w:p>
          <w:p w:rsidR="00DB38BF" w:rsidRPr="00335DC1" w:rsidRDefault="00DB38BF" w:rsidP="005B775B">
            <w:pPr>
              <w:spacing w:line="276" w:lineRule="auto"/>
              <w:jc w:val="both"/>
              <w:rPr>
                <w:rFonts w:ascii="Times New Roman" w:hAnsi="Times New Roman" w:cs="Times New Roman"/>
                <w:b/>
                <w:sz w:val="24"/>
                <w:szCs w:val="24"/>
                <w:u w:val="single"/>
              </w:rPr>
            </w:pPr>
            <w:r w:rsidRPr="00335DC1">
              <w:rPr>
                <w:rFonts w:ascii="Times New Roman" w:hAnsi="Times New Roman" w:cs="Times New Roman"/>
                <w:b/>
                <w:sz w:val="24"/>
                <w:szCs w:val="24"/>
                <w:u w:val="single"/>
              </w:rPr>
              <w:t>TOTALI = 84 Vendime Gjyqësore</w:t>
            </w:r>
          </w:p>
          <w:p w:rsidR="00DB38BF" w:rsidRPr="00335DC1" w:rsidRDefault="00DB38BF" w:rsidP="005B775B">
            <w:pPr>
              <w:spacing w:line="276" w:lineRule="auto"/>
              <w:jc w:val="both"/>
              <w:rPr>
                <w:rFonts w:ascii="Times New Roman" w:hAnsi="Times New Roman" w:cs="Times New Roman"/>
                <w:sz w:val="24"/>
                <w:szCs w:val="24"/>
              </w:rPr>
            </w:pPr>
          </w:p>
        </w:tc>
      </w:tr>
    </w:tbl>
    <w:p w:rsidR="00DB38BF" w:rsidRPr="00335DC1" w:rsidRDefault="00DB38BF" w:rsidP="00DB38BF">
      <w:pPr>
        <w:spacing w:line="276" w:lineRule="auto"/>
        <w:jc w:val="both"/>
        <w:rPr>
          <w:rFonts w:ascii="Times New Roman" w:hAnsi="Times New Roman" w:cs="Times New Roman"/>
          <w:b/>
          <w:sz w:val="24"/>
          <w:szCs w:val="24"/>
          <w:highlight w:val="yellow"/>
        </w:rPr>
      </w:pPr>
    </w:p>
    <w:p w:rsidR="00DB38BF" w:rsidRPr="00335DC1" w:rsidRDefault="00DB38BF" w:rsidP="00DB38BF">
      <w:pPr>
        <w:spacing w:line="276" w:lineRule="auto"/>
        <w:jc w:val="both"/>
        <w:rPr>
          <w:rFonts w:ascii="Times New Roman" w:hAnsi="Times New Roman" w:cs="Times New Roman"/>
          <w:b/>
          <w:sz w:val="24"/>
          <w:szCs w:val="24"/>
          <w:highlight w:val="yellow"/>
        </w:rPr>
      </w:pPr>
    </w:p>
    <w:p w:rsidR="00DB38BF" w:rsidRPr="00335DC1" w:rsidRDefault="00DB38BF" w:rsidP="00DB38BF">
      <w:pPr>
        <w:spacing w:line="276" w:lineRule="auto"/>
        <w:jc w:val="both"/>
        <w:rPr>
          <w:rFonts w:ascii="Times New Roman" w:hAnsi="Times New Roman" w:cs="Times New Roman"/>
          <w:b/>
          <w:color w:val="C00000"/>
          <w:sz w:val="24"/>
          <w:szCs w:val="24"/>
          <w:highlight w:val="yellow"/>
        </w:rPr>
      </w:pPr>
    </w:p>
    <w:p w:rsidR="00DB38BF" w:rsidRPr="00335DC1" w:rsidRDefault="00DB38BF" w:rsidP="00DB38BF">
      <w:pPr>
        <w:spacing w:line="276" w:lineRule="auto"/>
        <w:jc w:val="both"/>
        <w:rPr>
          <w:rFonts w:ascii="Times New Roman" w:hAnsi="Times New Roman" w:cs="Times New Roman"/>
          <w:b/>
          <w:color w:val="C00000"/>
          <w:sz w:val="24"/>
          <w:szCs w:val="24"/>
          <w:highlight w:val="yellow"/>
        </w:rPr>
      </w:pPr>
    </w:p>
    <w:p w:rsidR="00DB38BF" w:rsidRPr="00335DC1" w:rsidRDefault="00DB38BF" w:rsidP="00DB38BF">
      <w:pPr>
        <w:spacing w:line="276" w:lineRule="auto"/>
        <w:jc w:val="both"/>
        <w:rPr>
          <w:rFonts w:ascii="Times New Roman" w:hAnsi="Times New Roman" w:cs="Times New Roman"/>
          <w:b/>
          <w:color w:val="C00000"/>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p>
    <w:p w:rsidR="00DB38BF" w:rsidRPr="00335DC1"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Paraqitja grafike e vendimeve gjyqësore për muajin Korrik 2021, si vijon:</w:t>
      </w:r>
    </w:p>
    <w:p w:rsidR="00DB38BF" w:rsidRPr="00335DC1" w:rsidRDefault="00DB38BF" w:rsidP="00DB38BF">
      <w:pPr>
        <w:spacing w:line="276" w:lineRule="auto"/>
        <w:jc w:val="both"/>
        <w:rPr>
          <w:rFonts w:ascii="Times New Roman" w:hAnsi="Times New Roman" w:cs="Times New Roman"/>
          <w:b/>
          <w:color w:val="C00000"/>
          <w:sz w:val="24"/>
          <w:szCs w:val="24"/>
        </w:rPr>
      </w:pPr>
    </w:p>
    <w:p w:rsidR="00DB38BF" w:rsidRPr="00335DC1" w:rsidRDefault="00DB38BF" w:rsidP="00DB38BF">
      <w:pPr>
        <w:spacing w:line="276" w:lineRule="auto"/>
        <w:jc w:val="both"/>
        <w:rPr>
          <w:rFonts w:ascii="Times New Roman" w:hAnsi="Times New Roman" w:cs="Times New Roman"/>
          <w:sz w:val="24"/>
          <w:szCs w:val="24"/>
          <w:highlight w:val="yellow"/>
        </w:rPr>
      </w:pPr>
      <w:r w:rsidRPr="00335DC1">
        <w:rPr>
          <w:rFonts w:ascii="Times New Roman" w:hAnsi="Times New Roman" w:cs="Times New Roman"/>
          <w:b/>
          <w:noProof/>
          <w:sz w:val="24"/>
          <w:szCs w:val="24"/>
          <w:highlight w:val="yellow"/>
        </w:rPr>
        <w:drawing>
          <wp:anchor distT="0" distB="0" distL="114300" distR="114300" simplePos="0" relativeHeight="251693056" behindDoc="1" locked="0" layoutInCell="1" allowOverlap="1" wp14:anchorId="4CB9895B" wp14:editId="04D75109">
            <wp:simplePos x="0" y="0"/>
            <wp:positionH relativeFrom="margin">
              <wp:align>left</wp:align>
            </wp:positionH>
            <wp:positionV relativeFrom="paragraph">
              <wp:posOffset>8255</wp:posOffset>
            </wp:positionV>
            <wp:extent cx="8556625" cy="5117465"/>
            <wp:effectExtent l="0" t="0" r="15875" b="6985"/>
            <wp:wrapTight wrapText="bothSides">
              <wp:wrapPolygon edited="0">
                <wp:start x="0" y="0"/>
                <wp:lineTo x="0" y="21549"/>
                <wp:lineTo x="21592" y="21549"/>
                <wp:lineTo x="2159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DB38BF" w:rsidRPr="00335DC1" w:rsidRDefault="00DB38BF" w:rsidP="00DB38BF">
      <w:pPr>
        <w:spacing w:line="276" w:lineRule="auto"/>
        <w:jc w:val="both"/>
        <w:rPr>
          <w:rFonts w:ascii="Times New Roman" w:hAnsi="Times New Roman" w:cs="Times New Roman"/>
          <w:sz w:val="24"/>
          <w:szCs w:val="24"/>
          <w:highlight w:val="yellow"/>
        </w:rPr>
      </w:pPr>
    </w:p>
    <w:p w:rsidR="00DB38BF" w:rsidRPr="00335DC1" w:rsidRDefault="00DB38BF" w:rsidP="00DB38BF">
      <w:pPr>
        <w:spacing w:line="276" w:lineRule="auto"/>
        <w:jc w:val="both"/>
        <w:rPr>
          <w:rFonts w:ascii="Times New Roman" w:hAnsi="Times New Roman" w:cs="Times New Roman"/>
          <w:sz w:val="24"/>
          <w:szCs w:val="24"/>
          <w:highlight w:val="yellow"/>
        </w:rPr>
      </w:pPr>
    </w:p>
    <w:p w:rsidR="00DB38BF" w:rsidRPr="00335DC1" w:rsidRDefault="00DB38BF" w:rsidP="00DB38BF">
      <w:pPr>
        <w:spacing w:line="276" w:lineRule="auto"/>
        <w:jc w:val="both"/>
        <w:rPr>
          <w:rFonts w:ascii="Times New Roman" w:hAnsi="Times New Roman" w:cs="Times New Roman"/>
          <w:b/>
          <w:color w:val="002060"/>
          <w:sz w:val="24"/>
          <w:szCs w:val="24"/>
          <w:highlight w:val="yellow"/>
        </w:rPr>
      </w:pPr>
    </w:p>
    <w:p w:rsidR="00DB38BF" w:rsidRPr="00335DC1" w:rsidRDefault="00DB38BF" w:rsidP="00DB38BF">
      <w:pPr>
        <w:spacing w:line="276" w:lineRule="auto"/>
        <w:jc w:val="both"/>
        <w:rPr>
          <w:rFonts w:ascii="Times New Roman" w:hAnsi="Times New Roman" w:cs="Times New Roman"/>
          <w:b/>
          <w:color w:val="002060"/>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r w:rsidRPr="00335DC1">
        <w:rPr>
          <w:rFonts w:ascii="Times New Roman" w:hAnsi="Times New Roman" w:cs="Times New Roman"/>
          <w:noProof/>
          <w:sz w:val="24"/>
          <w:szCs w:val="24"/>
          <w:highlight w:val="yellow"/>
        </w:rPr>
        <w:drawing>
          <wp:anchor distT="0" distB="0" distL="114300" distR="114300" simplePos="0" relativeHeight="251694080" behindDoc="1" locked="0" layoutInCell="1" allowOverlap="1" wp14:anchorId="534C8C1A" wp14:editId="3AA7A660">
            <wp:simplePos x="0" y="0"/>
            <wp:positionH relativeFrom="margin">
              <wp:posOffset>28575</wp:posOffset>
            </wp:positionH>
            <wp:positionV relativeFrom="paragraph">
              <wp:posOffset>266700</wp:posOffset>
            </wp:positionV>
            <wp:extent cx="8651875" cy="4789805"/>
            <wp:effectExtent l="0" t="0" r="15875" b="1079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DB38BF" w:rsidRPr="00335DC1" w:rsidRDefault="00DB38BF" w:rsidP="00DB38BF">
      <w:pPr>
        <w:spacing w:after="200" w:line="276" w:lineRule="auto"/>
        <w:jc w:val="both"/>
        <w:rPr>
          <w:rFonts w:ascii="Times New Roman" w:hAnsi="Times New Roman" w:cs="Times New Roman"/>
          <w:b/>
          <w:noProof/>
          <w:sz w:val="24"/>
          <w:szCs w:val="24"/>
          <w:highlight w:val="yellow"/>
        </w:rPr>
      </w:pPr>
    </w:p>
    <w:p w:rsidR="00DB38BF" w:rsidRPr="00335DC1" w:rsidRDefault="00DB38BF" w:rsidP="00DB38BF">
      <w:pPr>
        <w:spacing w:after="200" w:line="276" w:lineRule="auto"/>
        <w:jc w:val="both"/>
        <w:rPr>
          <w:rFonts w:ascii="Times New Roman" w:hAnsi="Times New Roman" w:cs="Times New Roman"/>
          <w:b/>
          <w:noProof/>
          <w:sz w:val="24"/>
          <w:szCs w:val="24"/>
        </w:rPr>
      </w:pPr>
    </w:p>
    <w:p w:rsidR="00DB38BF" w:rsidRPr="00335DC1" w:rsidRDefault="00DB38BF" w:rsidP="00DB38BF">
      <w:pPr>
        <w:spacing w:after="200" w:line="276" w:lineRule="auto"/>
        <w:jc w:val="both"/>
        <w:rPr>
          <w:rFonts w:ascii="Times New Roman" w:hAnsi="Times New Roman" w:cs="Times New Roman"/>
          <w:b/>
          <w:noProof/>
          <w:sz w:val="24"/>
          <w:szCs w:val="24"/>
        </w:rPr>
      </w:pPr>
    </w:p>
    <w:p w:rsidR="00DB38BF" w:rsidRPr="00335DC1" w:rsidRDefault="00860E08" w:rsidP="00DB38BF">
      <w:pPr>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KONKLUZIONE</w:t>
      </w:r>
    </w:p>
    <w:p w:rsidR="00DB38BF" w:rsidRPr="00335DC1" w:rsidRDefault="00DB38BF" w:rsidP="00DB38BF">
      <w:pPr>
        <w:numPr>
          <w:ilvl w:val="0"/>
          <w:numId w:val="20"/>
        </w:numPr>
        <w:spacing w:after="200" w:line="276" w:lineRule="auto"/>
        <w:contextualSpacing/>
        <w:jc w:val="both"/>
        <w:rPr>
          <w:rFonts w:ascii="Times New Roman" w:eastAsia="Times New Roman" w:hAnsi="Times New Roman" w:cs="Times New Roman"/>
          <w:b/>
          <w:noProof/>
          <w:color w:val="C00000"/>
          <w:sz w:val="24"/>
          <w:szCs w:val="24"/>
          <w:lang w:val="sq-AL"/>
        </w:rPr>
      </w:pPr>
      <w:r w:rsidRPr="00335DC1">
        <w:rPr>
          <w:rFonts w:ascii="Times New Roman" w:eastAsia="Times New Roman" w:hAnsi="Times New Roman" w:cs="Times New Roman"/>
          <w:b/>
          <w:noProof/>
          <w:color w:val="C00000"/>
          <w:sz w:val="24"/>
          <w:szCs w:val="24"/>
          <w:lang w:val="sq-AL" w:eastAsia="sq-AL"/>
        </w:rPr>
        <w:t>Sa i përket ndihmës juridike parësore</w:t>
      </w:r>
    </w:p>
    <w:p w:rsidR="00DB38BF" w:rsidRPr="00335DC1" w:rsidRDefault="00DB38BF" w:rsidP="00DB38BF">
      <w:pPr>
        <w:spacing w:after="200" w:line="276" w:lineRule="auto"/>
        <w:ind w:left="720"/>
        <w:contextualSpacing/>
        <w:jc w:val="both"/>
        <w:rPr>
          <w:rFonts w:ascii="Times New Roman" w:eastAsia="Times New Roman" w:hAnsi="Times New Roman" w:cs="Times New Roman"/>
          <w:b/>
          <w:noProof/>
          <w:color w:val="C00000"/>
          <w:sz w:val="24"/>
          <w:szCs w:val="24"/>
          <w:highlight w:val="yellow"/>
          <w:lang w:val="sq-AL"/>
        </w:rPr>
      </w:pPr>
    </w:p>
    <w:p w:rsidR="00DB38BF" w:rsidRPr="00335DC1" w:rsidRDefault="00DB38BF" w:rsidP="00860E08">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 xml:space="preserve">Nga rastet e administruara për muajin </w:t>
      </w:r>
      <w:r w:rsidRPr="00335DC1">
        <w:rPr>
          <w:rFonts w:ascii="Times New Roman" w:eastAsia="Times New Roman" w:hAnsi="Times New Roman" w:cs="Times New Roman"/>
          <w:b/>
          <w:noProof/>
          <w:sz w:val="24"/>
          <w:szCs w:val="24"/>
          <w:lang w:val="sq-AL" w:eastAsia="sq-AL"/>
        </w:rPr>
        <w:t>Korrik 2021</w:t>
      </w:r>
      <w:r w:rsidRPr="00335DC1">
        <w:rPr>
          <w:rFonts w:ascii="Times New Roman" w:eastAsia="Times New Roman" w:hAnsi="Times New Roman" w:cs="Times New Roman"/>
          <w:noProof/>
          <w:sz w:val="24"/>
          <w:szCs w:val="24"/>
          <w:lang w:val="sq-AL" w:eastAsia="sq-AL"/>
        </w:rPr>
        <w:t xml:space="preserve">, në total rezultojnë </w:t>
      </w:r>
      <w:r w:rsidRPr="00335DC1">
        <w:rPr>
          <w:rFonts w:ascii="Times New Roman" w:eastAsia="Times New Roman" w:hAnsi="Times New Roman" w:cs="Times New Roman"/>
          <w:b/>
          <w:noProof/>
          <w:sz w:val="24"/>
          <w:szCs w:val="24"/>
          <w:lang w:val="sq-AL" w:eastAsia="sq-AL"/>
        </w:rPr>
        <w:t>824 raste</w:t>
      </w:r>
      <w:r w:rsidRPr="00335DC1">
        <w:rPr>
          <w:rFonts w:ascii="Times New Roman" w:eastAsia="Times New Roman" w:hAnsi="Times New Roman" w:cs="Times New Roman"/>
          <w:noProof/>
          <w:sz w:val="24"/>
          <w:szCs w:val="24"/>
          <w:lang w:val="sq-AL" w:eastAsia="sq-AL"/>
        </w:rPr>
        <w:t xml:space="preserve"> nga të cilat </w:t>
      </w:r>
      <w:r w:rsidRPr="00335DC1">
        <w:rPr>
          <w:rFonts w:ascii="Times New Roman" w:eastAsia="Times New Roman" w:hAnsi="Times New Roman" w:cs="Times New Roman"/>
          <w:b/>
          <w:noProof/>
          <w:sz w:val="24"/>
          <w:szCs w:val="24"/>
          <w:lang w:val="sq-AL" w:eastAsia="sq-AL"/>
        </w:rPr>
        <w:t>255 raste janë trajtuar nga Qendrat</w:t>
      </w:r>
      <w:r w:rsidRPr="00335DC1">
        <w:rPr>
          <w:rFonts w:ascii="Times New Roman" w:eastAsia="Times New Roman" w:hAnsi="Times New Roman" w:cs="Times New Roman"/>
          <w:noProof/>
          <w:sz w:val="24"/>
          <w:szCs w:val="24"/>
          <w:lang w:val="sq-AL" w:eastAsia="sq-AL"/>
        </w:rPr>
        <w:t xml:space="preserve"> e Shërbimit të Ndihmës Juridike Parësore; </w:t>
      </w:r>
      <w:r w:rsidRPr="00335DC1">
        <w:rPr>
          <w:rFonts w:ascii="Times New Roman" w:eastAsia="Times New Roman" w:hAnsi="Times New Roman" w:cs="Times New Roman"/>
          <w:b/>
          <w:noProof/>
          <w:sz w:val="24"/>
          <w:szCs w:val="24"/>
          <w:lang w:val="sq-AL" w:eastAsia="sq-AL"/>
        </w:rPr>
        <w:t>374 raste janë trajtuar nga Organizatat</w:t>
      </w:r>
      <w:r w:rsidRPr="00335DC1">
        <w:rPr>
          <w:rFonts w:ascii="Times New Roman" w:eastAsia="Times New Roman" w:hAnsi="Times New Roman" w:cs="Times New Roman"/>
          <w:noProof/>
          <w:sz w:val="24"/>
          <w:szCs w:val="24"/>
          <w:lang w:val="sq-AL" w:eastAsia="sq-AL"/>
        </w:rPr>
        <w:t xml:space="preserve"> Jofitimprurëse të autorizuara nga Ministri i Drejtësisë;</w:t>
      </w:r>
      <w:r w:rsidRPr="00335DC1">
        <w:rPr>
          <w:rFonts w:ascii="Times New Roman" w:eastAsia="Times New Roman" w:hAnsi="Times New Roman" w:cs="Times New Roman"/>
          <w:b/>
          <w:noProof/>
          <w:sz w:val="24"/>
          <w:szCs w:val="24"/>
          <w:lang w:val="sq-AL" w:eastAsia="sq-AL"/>
        </w:rPr>
        <w:t xml:space="preserve"> 0 raste janë trajtuar nga Klinikat e Ligjit</w:t>
      </w:r>
      <w:r w:rsidRPr="00335DC1">
        <w:rPr>
          <w:rFonts w:ascii="Times New Roman" w:eastAsia="Times New Roman" w:hAnsi="Times New Roman" w:cs="Times New Roman"/>
          <w:noProof/>
          <w:sz w:val="24"/>
          <w:szCs w:val="24"/>
          <w:lang w:val="sq-AL" w:eastAsia="sq-AL"/>
        </w:rPr>
        <w:t xml:space="preserve"> pranë IAL-ve ( për shkak se universitetet janë të mbyllura këtë periudhë); </w:t>
      </w:r>
      <w:r w:rsidRPr="00335DC1">
        <w:rPr>
          <w:rFonts w:ascii="Times New Roman" w:eastAsia="Times New Roman" w:hAnsi="Times New Roman" w:cs="Times New Roman"/>
          <w:b/>
          <w:noProof/>
          <w:sz w:val="24"/>
          <w:szCs w:val="24"/>
          <w:lang w:val="sq-AL" w:eastAsia="sq-AL"/>
        </w:rPr>
        <w:t>161 raste janë trajtuar nga Platforma</w:t>
      </w:r>
      <w:r w:rsidRPr="00335DC1">
        <w:rPr>
          <w:rFonts w:ascii="Times New Roman" w:eastAsia="Times New Roman" w:hAnsi="Times New Roman" w:cs="Times New Roman"/>
          <w:noProof/>
          <w:sz w:val="24"/>
          <w:szCs w:val="24"/>
          <w:lang w:val="sq-AL" w:eastAsia="sq-AL"/>
        </w:rPr>
        <w:t xml:space="preserve"> juristionline.al si dhe </w:t>
      </w:r>
      <w:r w:rsidRPr="00335DC1">
        <w:rPr>
          <w:rFonts w:ascii="Times New Roman" w:eastAsia="Times New Roman" w:hAnsi="Times New Roman" w:cs="Times New Roman"/>
          <w:b/>
          <w:noProof/>
          <w:sz w:val="24"/>
          <w:szCs w:val="24"/>
          <w:lang w:val="sq-AL" w:eastAsia="sq-AL"/>
        </w:rPr>
        <w:t>34 raste</w:t>
      </w:r>
      <w:r w:rsidRPr="00335DC1">
        <w:rPr>
          <w:rFonts w:ascii="Times New Roman" w:eastAsia="Times New Roman" w:hAnsi="Times New Roman" w:cs="Times New Roman"/>
          <w:noProof/>
          <w:sz w:val="24"/>
          <w:szCs w:val="24"/>
          <w:lang w:val="sq-AL" w:eastAsia="sq-AL"/>
        </w:rPr>
        <w:t xml:space="preserve"> janë trajtuar përmes </w:t>
      </w:r>
      <w:r w:rsidRPr="00335DC1">
        <w:rPr>
          <w:rFonts w:ascii="Times New Roman" w:eastAsia="Times New Roman" w:hAnsi="Times New Roman" w:cs="Times New Roman"/>
          <w:b/>
          <w:noProof/>
          <w:sz w:val="24"/>
          <w:szCs w:val="24"/>
          <w:lang w:val="sq-AL" w:eastAsia="sq-AL"/>
        </w:rPr>
        <w:t>numrit të gjelbër</w:t>
      </w:r>
      <w:r w:rsidRPr="00335DC1">
        <w:rPr>
          <w:rFonts w:ascii="Times New Roman" w:eastAsia="Times New Roman" w:hAnsi="Times New Roman" w:cs="Times New Roman"/>
          <w:noProof/>
          <w:sz w:val="24"/>
          <w:szCs w:val="24"/>
          <w:lang w:val="sq-AL" w:eastAsia="sq-AL"/>
        </w:rPr>
        <w:t xml:space="preserve"> 08001010.</w:t>
      </w:r>
    </w:p>
    <w:p w:rsidR="00DB38BF" w:rsidRPr="00335DC1" w:rsidRDefault="00DB38BF" w:rsidP="00860E08">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Nga analiza e këtyre të dhënave, në krahasim me muajin Qershor 2021, konstatohet një rritje relativisht e  konsiderueshme  e rasteve të trajtuara nga</w:t>
      </w:r>
      <w:r w:rsidRPr="00335DC1">
        <w:rPr>
          <w:rFonts w:ascii="Times New Roman" w:eastAsia="Times New Roman" w:hAnsi="Times New Roman" w:cs="Times New Roman"/>
          <w:b/>
          <w:noProof/>
          <w:sz w:val="24"/>
          <w:szCs w:val="24"/>
          <w:lang w:val="sq-AL" w:eastAsia="sq-AL"/>
        </w:rPr>
        <w:t xml:space="preserve"> 652</w:t>
      </w:r>
      <w:r w:rsidRPr="00335DC1">
        <w:rPr>
          <w:rFonts w:ascii="Times New Roman" w:eastAsia="Times New Roman" w:hAnsi="Times New Roman" w:cs="Times New Roman"/>
          <w:noProof/>
          <w:sz w:val="24"/>
          <w:szCs w:val="24"/>
          <w:lang w:val="sq-AL" w:eastAsia="sq-AL"/>
        </w:rPr>
        <w:t xml:space="preserve"> raste në Qershor në </w:t>
      </w:r>
      <w:r w:rsidRPr="00335DC1">
        <w:rPr>
          <w:rFonts w:ascii="Times New Roman" w:eastAsia="Times New Roman" w:hAnsi="Times New Roman" w:cs="Times New Roman"/>
          <w:b/>
          <w:noProof/>
          <w:sz w:val="24"/>
          <w:szCs w:val="24"/>
          <w:lang w:val="sq-AL" w:eastAsia="sq-AL"/>
        </w:rPr>
        <w:t>824 r</w:t>
      </w:r>
      <w:r w:rsidRPr="00335DC1">
        <w:rPr>
          <w:rFonts w:ascii="Times New Roman" w:eastAsia="Times New Roman" w:hAnsi="Times New Roman" w:cs="Times New Roman"/>
          <w:noProof/>
          <w:sz w:val="24"/>
          <w:szCs w:val="24"/>
          <w:lang w:val="sq-AL" w:eastAsia="sq-AL"/>
        </w:rPr>
        <w:t>aste në muajin Korrik (</w:t>
      </w:r>
      <w:r w:rsidRPr="00335DC1">
        <w:rPr>
          <w:rFonts w:ascii="Times New Roman" w:eastAsia="Times New Roman" w:hAnsi="Times New Roman" w:cs="Times New Roman"/>
          <w:i/>
          <w:noProof/>
          <w:sz w:val="24"/>
          <w:szCs w:val="24"/>
          <w:lang w:val="sq-AL" w:eastAsia="sq-AL"/>
        </w:rPr>
        <w:t>konstatohet një rritje e ndjeshme e</w:t>
      </w:r>
      <w:r w:rsidR="005B775B">
        <w:rPr>
          <w:rFonts w:ascii="Times New Roman" w:eastAsia="Times New Roman" w:hAnsi="Times New Roman" w:cs="Times New Roman"/>
          <w:i/>
          <w:noProof/>
          <w:sz w:val="24"/>
          <w:szCs w:val="24"/>
          <w:lang w:val="sq-AL" w:eastAsia="sq-AL"/>
        </w:rPr>
        <w:t xml:space="preserve"> numrit të rasteve nga</w:t>
      </w:r>
      <w:r w:rsidRPr="00335DC1">
        <w:rPr>
          <w:rFonts w:ascii="Times New Roman" w:eastAsia="Times New Roman" w:hAnsi="Times New Roman" w:cs="Times New Roman"/>
          <w:i/>
          <w:noProof/>
          <w:sz w:val="24"/>
          <w:szCs w:val="24"/>
          <w:lang w:val="sq-AL" w:eastAsia="sq-AL"/>
        </w:rPr>
        <w:t xml:space="preserve"> Organizatat ndërsa platforma </w:t>
      </w:r>
      <w:r w:rsidR="005B775B">
        <w:rPr>
          <w:rFonts w:ascii="Times New Roman" w:eastAsia="Times New Roman" w:hAnsi="Times New Roman" w:cs="Times New Roman"/>
          <w:i/>
          <w:noProof/>
          <w:sz w:val="24"/>
          <w:szCs w:val="24"/>
          <w:lang w:val="sq-AL" w:eastAsia="sq-AL"/>
        </w:rPr>
        <w:t xml:space="preserve">juristionline ka pasur </w:t>
      </w:r>
      <w:r w:rsidRPr="00335DC1">
        <w:rPr>
          <w:rFonts w:ascii="Times New Roman" w:eastAsia="Times New Roman" w:hAnsi="Times New Roman" w:cs="Times New Roman"/>
          <w:i/>
          <w:noProof/>
          <w:sz w:val="24"/>
          <w:szCs w:val="24"/>
          <w:lang w:val="sq-AL" w:eastAsia="sq-AL"/>
        </w:rPr>
        <w:t xml:space="preserve"> një rritje të </w:t>
      </w:r>
      <w:r w:rsidR="005B775B">
        <w:rPr>
          <w:rFonts w:ascii="Times New Roman" w:eastAsia="Times New Roman" w:hAnsi="Times New Roman" w:cs="Times New Roman"/>
          <w:i/>
          <w:noProof/>
          <w:sz w:val="24"/>
          <w:szCs w:val="24"/>
          <w:lang w:val="sq-AL" w:eastAsia="sq-AL"/>
        </w:rPr>
        <w:t xml:space="preserve"> lehtë të </w:t>
      </w:r>
      <w:r w:rsidRPr="00335DC1">
        <w:rPr>
          <w:rFonts w:ascii="Times New Roman" w:eastAsia="Times New Roman" w:hAnsi="Times New Roman" w:cs="Times New Roman"/>
          <w:i/>
          <w:noProof/>
          <w:sz w:val="24"/>
          <w:szCs w:val="24"/>
          <w:lang w:val="sq-AL" w:eastAsia="sq-AL"/>
        </w:rPr>
        <w:t>numrit të rasteve të trajtuara në krahasim me muajin Qershor 2021</w:t>
      </w:r>
      <w:r w:rsidRPr="00335DC1">
        <w:rPr>
          <w:rFonts w:ascii="Times New Roman" w:eastAsia="Times New Roman" w:hAnsi="Times New Roman" w:cs="Times New Roman"/>
          <w:noProof/>
          <w:sz w:val="24"/>
          <w:szCs w:val="24"/>
          <w:lang w:val="sq-AL" w:eastAsia="sq-AL"/>
        </w:rPr>
        <w:t>);</w:t>
      </w:r>
    </w:p>
    <w:p w:rsidR="007854B8" w:rsidRPr="007854B8" w:rsidRDefault="007854B8" w:rsidP="00860E08">
      <w:pPr>
        <w:pStyle w:val="ListParagraph"/>
        <w:numPr>
          <w:ilvl w:val="0"/>
          <w:numId w:val="19"/>
        </w:numPr>
        <w:jc w:val="both"/>
        <w:rPr>
          <w:rFonts w:ascii="Times New Roman" w:eastAsia="Times New Roman" w:hAnsi="Times New Roman" w:cs="Times New Roman"/>
          <w:noProof/>
          <w:sz w:val="24"/>
          <w:szCs w:val="24"/>
          <w:lang w:eastAsia="sq-AL"/>
        </w:rPr>
      </w:pPr>
      <w:r w:rsidRPr="007854B8">
        <w:rPr>
          <w:rFonts w:ascii="Times New Roman" w:eastAsia="Times New Roman" w:hAnsi="Times New Roman" w:cs="Times New Roman"/>
          <w:noProof/>
          <w:sz w:val="24"/>
          <w:szCs w:val="24"/>
          <w:lang w:eastAsia="sq-AL"/>
        </w:rPr>
        <w:t>Sa i përket organizatave jofotimprurëse të autorizuara, organizatat me numrin më të lartë të rasteve të trajtuara vijojnë të mbeten: Qendra për Nisma L</w:t>
      </w:r>
      <w:r>
        <w:rPr>
          <w:rFonts w:ascii="Times New Roman" w:eastAsia="Times New Roman" w:hAnsi="Times New Roman" w:cs="Times New Roman"/>
          <w:noProof/>
          <w:sz w:val="24"/>
          <w:szCs w:val="24"/>
          <w:lang w:eastAsia="sq-AL"/>
        </w:rPr>
        <w:t xml:space="preserve">igjore Qytetare; ALTRI dhe </w:t>
      </w:r>
      <w:r w:rsidRPr="007854B8">
        <w:rPr>
          <w:rFonts w:ascii="Times New Roman" w:eastAsia="Times New Roman" w:hAnsi="Times New Roman" w:cs="Times New Roman"/>
          <w:noProof/>
          <w:sz w:val="24"/>
          <w:szCs w:val="24"/>
          <w:lang w:eastAsia="sq-AL"/>
        </w:rPr>
        <w:t>ndë</w:t>
      </w:r>
      <w:r>
        <w:rPr>
          <w:rFonts w:ascii="Times New Roman" w:eastAsia="Times New Roman" w:hAnsi="Times New Roman" w:cs="Times New Roman"/>
          <w:noProof/>
          <w:sz w:val="24"/>
          <w:szCs w:val="24"/>
          <w:lang w:eastAsia="sq-AL"/>
        </w:rPr>
        <w:t xml:space="preserve">rsa IRSH nuk ka </w:t>
      </w:r>
      <w:r w:rsidRPr="007854B8">
        <w:rPr>
          <w:rFonts w:ascii="Times New Roman" w:eastAsia="Times New Roman" w:hAnsi="Times New Roman" w:cs="Times New Roman"/>
          <w:noProof/>
          <w:sz w:val="24"/>
          <w:szCs w:val="24"/>
          <w:lang w:eastAsia="sq-AL"/>
        </w:rPr>
        <w:t xml:space="preserve"> pë</w:t>
      </w:r>
      <w:r>
        <w:rPr>
          <w:rFonts w:ascii="Times New Roman" w:eastAsia="Times New Roman" w:hAnsi="Times New Roman" w:cs="Times New Roman"/>
          <w:noProof/>
          <w:sz w:val="24"/>
          <w:szCs w:val="24"/>
          <w:lang w:eastAsia="sq-AL"/>
        </w:rPr>
        <w:t>rcjellë raste p</w:t>
      </w:r>
      <w:r w:rsidR="00860E08">
        <w:rPr>
          <w:rFonts w:ascii="Times New Roman" w:eastAsia="Times New Roman" w:hAnsi="Times New Roman" w:cs="Times New Roman"/>
          <w:noProof/>
          <w:sz w:val="24"/>
          <w:szCs w:val="24"/>
          <w:lang w:eastAsia="sq-AL"/>
        </w:rPr>
        <w:t>ë</w:t>
      </w:r>
      <w:r>
        <w:rPr>
          <w:rFonts w:ascii="Times New Roman" w:eastAsia="Times New Roman" w:hAnsi="Times New Roman" w:cs="Times New Roman"/>
          <w:noProof/>
          <w:sz w:val="24"/>
          <w:szCs w:val="24"/>
          <w:lang w:eastAsia="sq-AL"/>
        </w:rPr>
        <w:t xml:space="preserve">r muajin Korik </w:t>
      </w:r>
      <w:r w:rsidRPr="007854B8">
        <w:rPr>
          <w:rFonts w:ascii="Times New Roman" w:eastAsia="Times New Roman" w:hAnsi="Times New Roman" w:cs="Times New Roman"/>
          <w:noProof/>
          <w:sz w:val="24"/>
          <w:szCs w:val="24"/>
          <w:lang w:eastAsia="sq-AL"/>
        </w:rPr>
        <w:t xml:space="preserve"> 2021.</w:t>
      </w:r>
    </w:p>
    <w:p w:rsidR="00DB38BF" w:rsidRPr="00335DC1" w:rsidRDefault="00DB38BF" w:rsidP="00860E08">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 xml:space="preserve">Vlen të evidentohet performanca e Qendrave të Shërbimit të Ndihmës Juridike Parësore në </w:t>
      </w:r>
      <w:r w:rsidRPr="00335DC1">
        <w:rPr>
          <w:rFonts w:ascii="Times New Roman" w:eastAsia="Times New Roman" w:hAnsi="Times New Roman" w:cs="Times New Roman"/>
          <w:b/>
          <w:noProof/>
          <w:sz w:val="24"/>
          <w:szCs w:val="24"/>
          <w:lang w:val="sq-AL" w:eastAsia="sq-AL"/>
        </w:rPr>
        <w:t>Tiranë</w:t>
      </w:r>
      <w:r w:rsidRPr="00335DC1">
        <w:rPr>
          <w:rFonts w:ascii="Times New Roman" w:eastAsia="Times New Roman" w:hAnsi="Times New Roman" w:cs="Times New Roman"/>
          <w:noProof/>
          <w:sz w:val="24"/>
          <w:szCs w:val="24"/>
          <w:lang w:val="sq-AL" w:eastAsia="sq-AL"/>
        </w:rPr>
        <w:t xml:space="preserve">, </w:t>
      </w:r>
      <w:r w:rsidRPr="00335DC1">
        <w:rPr>
          <w:rFonts w:ascii="Times New Roman" w:eastAsia="Times New Roman" w:hAnsi="Times New Roman" w:cs="Times New Roman"/>
          <w:b/>
          <w:noProof/>
          <w:sz w:val="24"/>
          <w:szCs w:val="24"/>
          <w:lang w:val="sq-AL" w:eastAsia="sq-AL"/>
        </w:rPr>
        <w:t>Shkodër</w:t>
      </w:r>
      <w:r w:rsidRPr="00335DC1">
        <w:rPr>
          <w:rFonts w:ascii="Times New Roman" w:eastAsia="Times New Roman" w:hAnsi="Times New Roman" w:cs="Times New Roman"/>
          <w:noProof/>
          <w:sz w:val="24"/>
          <w:szCs w:val="24"/>
          <w:lang w:val="sq-AL" w:eastAsia="sq-AL"/>
        </w:rPr>
        <w:t xml:space="preserve"> dhe </w:t>
      </w:r>
      <w:r w:rsidRPr="00335DC1">
        <w:rPr>
          <w:rFonts w:ascii="Times New Roman" w:eastAsia="Times New Roman" w:hAnsi="Times New Roman" w:cs="Times New Roman"/>
          <w:b/>
          <w:noProof/>
          <w:sz w:val="24"/>
          <w:szCs w:val="24"/>
          <w:lang w:val="sq-AL" w:eastAsia="sq-AL"/>
        </w:rPr>
        <w:t>Gjirokastër</w:t>
      </w:r>
      <w:r w:rsidRPr="00335DC1">
        <w:rPr>
          <w:rFonts w:ascii="Times New Roman" w:eastAsia="Times New Roman" w:hAnsi="Times New Roman" w:cs="Times New Roman"/>
          <w:noProof/>
          <w:sz w:val="24"/>
          <w:szCs w:val="24"/>
          <w:lang w:val="sq-AL" w:eastAsia="sq-AL"/>
        </w:rPr>
        <w:t xml:space="preserve"> ndërsa qendrat që ende kanë nevojë për një promovim të shtuar janë Qendra e </w:t>
      </w:r>
      <w:r w:rsidRPr="00335DC1">
        <w:rPr>
          <w:rFonts w:ascii="Times New Roman" w:eastAsia="Times New Roman" w:hAnsi="Times New Roman" w:cs="Times New Roman"/>
          <w:b/>
          <w:noProof/>
          <w:sz w:val="24"/>
          <w:szCs w:val="24"/>
          <w:lang w:val="sq-AL" w:eastAsia="sq-AL"/>
        </w:rPr>
        <w:t>Dibrës</w:t>
      </w:r>
      <w:r w:rsidRPr="00335DC1">
        <w:rPr>
          <w:rFonts w:ascii="Times New Roman" w:eastAsia="Times New Roman" w:hAnsi="Times New Roman" w:cs="Times New Roman"/>
          <w:noProof/>
          <w:sz w:val="24"/>
          <w:szCs w:val="24"/>
          <w:lang w:val="sq-AL" w:eastAsia="sq-AL"/>
        </w:rPr>
        <w:t xml:space="preserve"> dhe </w:t>
      </w:r>
      <w:r w:rsidRPr="00335DC1">
        <w:rPr>
          <w:rFonts w:ascii="Times New Roman" w:eastAsia="Times New Roman" w:hAnsi="Times New Roman" w:cs="Times New Roman"/>
          <w:b/>
          <w:noProof/>
          <w:sz w:val="24"/>
          <w:szCs w:val="24"/>
          <w:lang w:val="sq-AL" w:eastAsia="sq-AL"/>
        </w:rPr>
        <w:t>Lushnjes</w:t>
      </w:r>
      <w:r w:rsidRPr="00335DC1">
        <w:rPr>
          <w:rFonts w:ascii="Times New Roman" w:eastAsia="Times New Roman" w:hAnsi="Times New Roman" w:cs="Times New Roman"/>
          <w:noProof/>
          <w:sz w:val="24"/>
          <w:szCs w:val="24"/>
          <w:lang w:val="sq-AL" w:eastAsia="sq-AL"/>
        </w:rPr>
        <w:t>;</w:t>
      </w:r>
    </w:p>
    <w:p w:rsidR="00DB38BF" w:rsidRPr="00335DC1" w:rsidRDefault="00DB38BF" w:rsidP="00860E08">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Fokus shumë i madh po i kushtohet grupeve dhe kategorive vulnerabël dhe në këtë kuadër, nga analiza e të dhënave të muajit Korrik 2021, konstatohet se ofruesit e shërbimit të ndihmës juridike parësore kanë trajtuar një numër të konsiderueshëm të rasteve ku përfitues janë kategoritë e veçanta.</w:t>
      </w:r>
    </w:p>
    <w:p w:rsidR="00DB38BF" w:rsidRDefault="00DB38BF" w:rsidP="00860E08">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Gjithashtu, vëmëndje e veçantë i është kushtuar personave në pamundësi financiare, kategori e cila përbën mbi 37 % të rasteve të trajtuara për këtë muaj.</w:t>
      </w:r>
    </w:p>
    <w:p w:rsidR="00860E08" w:rsidRPr="00860E08" w:rsidRDefault="00860E08" w:rsidP="00860E08">
      <w:pPr>
        <w:pStyle w:val="ListParagraph"/>
        <w:numPr>
          <w:ilvl w:val="0"/>
          <w:numId w:val="19"/>
        </w:numPr>
        <w:spacing w:after="200" w:line="276" w:lineRule="auto"/>
        <w:jc w:val="both"/>
        <w:rPr>
          <w:rFonts w:ascii="Times New Roman" w:eastAsia="Times New Roman" w:hAnsi="Times New Roman" w:cs="Times New Roman"/>
          <w:noProof/>
          <w:sz w:val="24"/>
          <w:szCs w:val="24"/>
          <w:lang w:eastAsia="sq-AL"/>
        </w:rPr>
      </w:pPr>
      <w:r w:rsidRPr="00860E08">
        <w:rPr>
          <w:rFonts w:ascii="Times New Roman" w:eastAsia="Times New Roman" w:hAnsi="Times New Roman" w:cs="Times New Roman"/>
          <w:b/>
          <w:noProof/>
          <w:sz w:val="24"/>
          <w:szCs w:val="24"/>
          <w:lang w:eastAsia="sq-AL"/>
        </w:rPr>
        <w:t>Vihet re një numër i ulët rastesh kur përfitues kanë qenë të miturit apo personat që i përkasin kategorive rome apo egjiptiane.</w:t>
      </w:r>
      <w:r w:rsidRPr="00860E08">
        <w:rPr>
          <w:rFonts w:ascii="Times New Roman" w:eastAsia="Times New Roman" w:hAnsi="Times New Roman" w:cs="Times New Roman"/>
          <w:noProof/>
          <w:sz w:val="24"/>
          <w:szCs w:val="24"/>
          <w:lang w:eastAsia="sq-AL"/>
        </w:rPr>
        <w:t xml:space="preserve"> Si rrjedhojë, nevojitet një vëmendje e shtuar përmes zhvillimit të aktiviteteve ndërgjegjësuese të dedikuara për këto kategori.</w:t>
      </w:r>
    </w:p>
    <w:p w:rsidR="00860E08" w:rsidRPr="00860E08" w:rsidRDefault="00860E08" w:rsidP="00860E08">
      <w:pPr>
        <w:pStyle w:val="ListParagraph"/>
        <w:numPr>
          <w:ilvl w:val="0"/>
          <w:numId w:val="19"/>
        </w:numPr>
        <w:spacing w:after="200" w:line="276" w:lineRule="auto"/>
        <w:jc w:val="both"/>
        <w:rPr>
          <w:rFonts w:ascii="Times New Roman" w:eastAsia="Times New Roman" w:hAnsi="Times New Roman" w:cs="Times New Roman"/>
          <w:noProof/>
          <w:sz w:val="24"/>
          <w:szCs w:val="24"/>
          <w:lang w:eastAsia="sq-AL"/>
        </w:rPr>
      </w:pPr>
      <w:r w:rsidRPr="00860E08">
        <w:rPr>
          <w:rFonts w:ascii="Times New Roman" w:eastAsia="Times New Roman" w:hAnsi="Times New Roman" w:cs="Times New Roman"/>
          <w:noProof/>
          <w:sz w:val="24"/>
          <w:szCs w:val="24"/>
          <w:lang w:eastAsia="sq-AL"/>
        </w:rPr>
        <w:t xml:space="preserve">Së fundmi, sa i përket mënyrës së raportimit të të dhënave konform udhëzimit nr. 1/2019, të Ministrit të Drejtësisë, </w:t>
      </w:r>
      <w:r w:rsidRPr="00860E08">
        <w:rPr>
          <w:rFonts w:ascii="Times New Roman" w:eastAsia="Times New Roman" w:hAnsi="Times New Roman" w:cs="Times New Roman"/>
          <w:b/>
          <w:noProof/>
          <w:sz w:val="24"/>
          <w:szCs w:val="24"/>
          <w:lang w:eastAsia="sq-AL"/>
        </w:rPr>
        <w:t>vihet re se disa nga ofruesit vijojnë të mos përcjellin të dhënat sipas formatit të kërkuar</w:t>
      </w:r>
      <w:r w:rsidRPr="00860E08">
        <w:rPr>
          <w:rFonts w:ascii="Times New Roman" w:eastAsia="Times New Roman" w:hAnsi="Times New Roman" w:cs="Times New Roman"/>
          <w:noProof/>
          <w:sz w:val="24"/>
          <w:szCs w:val="24"/>
          <w:lang w:eastAsia="sq-AL"/>
        </w:rPr>
        <w:t xml:space="preserve"> (</w:t>
      </w:r>
      <w:r w:rsidRPr="00860E08">
        <w:rPr>
          <w:rFonts w:ascii="Times New Roman" w:eastAsia="Times New Roman" w:hAnsi="Times New Roman" w:cs="Times New Roman"/>
          <w:i/>
          <w:noProof/>
          <w:sz w:val="24"/>
          <w:szCs w:val="24"/>
          <w:lang w:eastAsia="sq-AL"/>
        </w:rPr>
        <w:t>duke mos specifikuar kategoritë e veccanta përfituese të ligjit</w:t>
      </w:r>
      <w:r w:rsidRPr="00860E08">
        <w:rPr>
          <w:rFonts w:ascii="Times New Roman" w:eastAsia="Times New Roman" w:hAnsi="Times New Roman" w:cs="Times New Roman"/>
          <w:noProof/>
          <w:sz w:val="24"/>
          <w:szCs w:val="24"/>
          <w:lang w:eastAsia="sq-AL"/>
        </w:rPr>
        <w:t>)</w:t>
      </w:r>
      <w:r>
        <w:rPr>
          <w:rStyle w:val="FootnoteReference"/>
          <w:rFonts w:ascii="Times New Roman" w:eastAsia="Times New Roman" w:hAnsi="Times New Roman" w:cs="Times New Roman"/>
          <w:noProof/>
          <w:sz w:val="24"/>
          <w:szCs w:val="24"/>
          <w:lang w:eastAsia="sq-AL"/>
        </w:rPr>
        <w:footnoteReference w:id="3"/>
      </w:r>
      <w:r w:rsidRPr="00860E08">
        <w:rPr>
          <w:rFonts w:ascii="Times New Roman" w:eastAsia="Times New Roman" w:hAnsi="Times New Roman" w:cs="Times New Roman"/>
          <w:noProof/>
          <w:sz w:val="24"/>
          <w:szCs w:val="24"/>
          <w:lang w:eastAsia="sq-AL"/>
        </w:rPr>
        <w:t xml:space="preserve">. Lidhur me këtë problematikë, i bëjmë thirrje ofruesve të respektojnë elementët e përcaktuar </w:t>
      </w:r>
      <w:r w:rsidRPr="00860E08">
        <w:rPr>
          <w:rFonts w:ascii="Times New Roman" w:hAnsi="Times New Roman" w:cs="Times New Roman"/>
          <w:sz w:val="24"/>
          <w:szCs w:val="24"/>
        </w:rPr>
        <w:t xml:space="preserve">në udhëzimin nr.1, datë 08.03.2019, </w:t>
      </w:r>
      <w:r w:rsidRPr="00860E08">
        <w:rPr>
          <w:rFonts w:ascii="Times New Roman" w:hAnsi="Times New Roman" w:cs="Times New Roman"/>
          <w:b/>
          <w:i/>
          <w:sz w:val="24"/>
          <w:szCs w:val="24"/>
        </w:rPr>
        <w:t>“</w:t>
      </w:r>
      <w:r w:rsidRPr="00860E08">
        <w:rPr>
          <w:rFonts w:ascii="Times New Roman" w:hAnsi="Times New Roman" w:cs="Times New Roman"/>
          <w:i/>
          <w:sz w:val="24"/>
          <w:szCs w:val="24"/>
        </w:rPr>
        <w:t>Për miratimin e rregullave dhe procedurave për mbledhjen, plotësimin dhe administrimin e të dhënave të regjistrave”.</w:t>
      </w:r>
    </w:p>
    <w:p w:rsidR="001E4FDB" w:rsidRPr="00335DC1" w:rsidRDefault="001E4FDB" w:rsidP="00DB38BF">
      <w:pPr>
        <w:spacing w:after="200" w:line="276" w:lineRule="auto"/>
        <w:jc w:val="both"/>
        <w:rPr>
          <w:rFonts w:ascii="Times New Roman" w:hAnsi="Times New Roman" w:cs="Times New Roman"/>
          <w:noProof/>
          <w:sz w:val="24"/>
          <w:szCs w:val="24"/>
          <w:highlight w:val="yellow"/>
        </w:rPr>
      </w:pPr>
    </w:p>
    <w:p w:rsidR="00DB38BF" w:rsidRDefault="00DB38BF" w:rsidP="00DB38BF">
      <w:pPr>
        <w:pStyle w:val="ListParagraph"/>
        <w:numPr>
          <w:ilvl w:val="0"/>
          <w:numId w:val="21"/>
        </w:numPr>
        <w:spacing w:after="200" w:line="276" w:lineRule="auto"/>
        <w:jc w:val="both"/>
        <w:rPr>
          <w:rFonts w:ascii="Times New Roman" w:hAnsi="Times New Roman" w:cs="Times New Roman"/>
          <w:b/>
          <w:noProof/>
          <w:color w:val="C00000"/>
          <w:sz w:val="24"/>
          <w:szCs w:val="24"/>
        </w:rPr>
      </w:pPr>
      <w:r w:rsidRPr="00335DC1">
        <w:rPr>
          <w:rFonts w:ascii="Times New Roman" w:hAnsi="Times New Roman" w:cs="Times New Roman"/>
          <w:b/>
          <w:noProof/>
          <w:color w:val="C00000"/>
          <w:sz w:val="24"/>
          <w:szCs w:val="24"/>
        </w:rPr>
        <w:t>Ndihma Juridike Dytësore</w:t>
      </w:r>
    </w:p>
    <w:p w:rsidR="001E4FDB" w:rsidRPr="001E4FDB" w:rsidRDefault="001E4FDB" w:rsidP="001E4FDB">
      <w:pPr>
        <w:spacing w:after="200" w:line="276" w:lineRule="auto"/>
        <w:jc w:val="both"/>
        <w:rPr>
          <w:rFonts w:ascii="Times New Roman" w:hAnsi="Times New Roman" w:cs="Times New Roman"/>
          <w:b/>
          <w:noProof/>
          <w:color w:val="C00000"/>
          <w:sz w:val="24"/>
          <w:szCs w:val="24"/>
        </w:rPr>
      </w:pPr>
    </w:p>
    <w:p w:rsidR="00DB38BF" w:rsidRPr="00335DC1" w:rsidRDefault="00DB38BF" w:rsidP="00DB38BF">
      <w:pPr>
        <w:pStyle w:val="ListParagraph"/>
        <w:spacing w:after="200" w:line="276" w:lineRule="auto"/>
        <w:jc w:val="both"/>
        <w:rPr>
          <w:rFonts w:ascii="Times New Roman" w:hAnsi="Times New Roman" w:cs="Times New Roman"/>
          <w:b/>
          <w:noProof/>
          <w:color w:val="C00000"/>
          <w:sz w:val="24"/>
          <w:szCs w:val="24"/>
        </w:rPr>
      </w:pP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noProof/>
          <w:sz w:val="24"/>
          <w:szCs w:val="24"/>
        </w:rPr>
        <w:t xml:space="preserve">Nga vendimet gjyqësore me objekt ndihmën juridike falas, të administruara nga DNJF për muajin </w:t>
      </w:r>
      <w:r w:rsidRPr="00335DC1">
        <w:rPr>
          <w:rFonts w:ascii="Times New Roman" w:hAnsi="Times New Roman" w:cs="Times New Roman"/>
          <w:b/>
          <w:noProof/>
          <w:sz w:val="24"/>
          <w:szCs w:val="24"/>
        </w:rPr>
        <w:t>Korrik 2021, në total rezultojnë 84 vendime</w:t>
      </w:r>
      <w:r w:rsidRPr="00335DC1">
        <w:rPr>
          <w:rFonts w:ascii="Times New Roman" w:hAnsi="Times New Roman" w:cs="Times New Roman"/>
          <w:noProof/>
          <w:sz w:val="24"/>
          <w:szCs w:val="24"/>
        </w:rPr>
        <w:t xml:space="preserve"> gjyqësore nga të cilat në </w:t>
      </w:r>
      <w:r w:rsidRPr="00335DC1">
        <w:rPr>
          <w:rFonts w:ascii="Times New Roman" w:hAnsi="Times New Roman" w:cs="Times New Roman"/>
          <w:b/>
          <w:noProof/>
          <w:sz w:val="24"/>
          <w:szCs w:val="24"/>
        </w:rPr>
        <w:t>73 vendime janë pranuar</w:t>
      </w:r>
      <w:r w:rsidRPr="00335DC1">
        <w:rPr>
          <w:rFonts w:ascii="Times New Roman" w:hAnsi="Times New Roman" w:cs="Times New Roman"/>
          <w:noProof/>
          <w:sz w:val="24"/>
          <w:szCs w:val="24"/>
        </w:rPr>
        <w:t xml:space="preserve"> kërkesat për ndihmë juridike dhe/ose përjashtim nga tarifat dhe shpenzimet gjyqësore dhe në </w:t>
      </w:r>
      <w:r w:rsidRPr="00335DC1">
        <w:rPr>
          <w:rFonts w:ascii="Times New Roman" w:hAnsi="Times New Roman" w:cs="Times New Roman"/>
          <w:b/>
          <w:noProof/>
          <w:sz w:val="24"/>
          <w:szCs w:val="24"/>
        </w:rPr>
        <w:t>11 vendime janë rrëzuar</w:t>
      </w:r>
      <w:r w:rsidRPr="00335DC1">
        <w:rPr>
          <w:rFonts w:ascii="Times New Roman" w:hAnsi="Times New Roman" w:cs="Times New Roman"/>
          <w:noProof/>
          <w:sz w:val="24"/>
          <w:szCs w:val="24"/>
        </w:rPr>
        <w:t xml:space="preserve"> kërkesat për ndihmë juridike dytësore për mos plotësim dokumentaconi/ mospërmbushje të kritereve të ligjit.</w:t>
      </w: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b/>
          <w:noProof/>
          <w:sz w:val="24"/>
          <w:szCs w:val="24"/>
        </w:rPr>
        <w:t>Nga analiza e këtyre të dhënave</w:t>
      </w:r>
      <w:r w:rsidRPr="00335DC1">
        <w:rPr>
          <w:rFonts w:ascii="Times New Roman" w:hAnsi="Times New Roman" w:cs="Times New Roman"/>
          <w:noProof/>
          <w:sz w:val="24"/>
          <w:szCs w:val="24"/>
        </w:rPr>
        <w:t xml:space="preserve">, në krahasim me muajin Qershor 2021, </w:t>
      </w:r>
      <w:r w:rsidRPr="00335DC1">
        <w:rPr>
          <w:rFonts w:ascii="Times New Roman" w:hAnsi="Times New Roman" w:cs="Times New Roman"/>
          <w:b/>
          <w:noProof/>
          <w:sz w:val="24"/>
          <w:szCs w:val="24"/>
        </w:rPr>
        <w:t>konstatohet një rritje e kërkesave për ndihmë juridike dytësore</w:t>
      </w:r>
      <w:r w:rsidRPr="00335DC1">
        <w:rPr>
          <w:rFonts w:ascii="Times New Roman" w:hAnsi="Times New Roman" w:cs="Times New Roman"/>
          <w:noProof/>
          <w:sz w:val="24"/>
          <w:szCs w:val="24"/>
        </w:rPr>
        <w:t>, me një numër prej 10 vendimesh më shumë se në muajin Qershor  (</w:t>
      </w:r>
      <w:r w:rsidRPr="00335DC1">
        <w:rPr>
          <w:rFonts w:ascii="Times New Roman" w:hAnsi="Times New Roman" w:cs="Times New Roman"/>
          <w:i/>
          <w:noProof/>
          <w:sz w:val="24"/>
          <w:szCs w:val="24"/>
        </w:rPr>
        <w:t>për muajin Qershor janë administruar 74 vendime gjyqësore</w:t>
      </w:r>
      <w:r w:rsidRPr="00335DC1">
        <w:rPr>
          <w:rFonts w:ascii="Times New Roman" w:hAnsi="Times New Roman" w:cs="Times New Roman"/>
          <w:noProof/>
          <w:sz w:val="24"/>
          <w:szCs w:val="24"/>
        </w:rPr>
        <w:t>).</w:t>
      </w: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b/>
          <w:noProof/>
          <w:sz w:val="24"/>
          <w:szCs w:val="24"/>
        </w:rPr>
        <w:t>Një arritje</w:t>
      </w:r>
      <w:r w:rsidRPr="00335DC1">
        <w:rPr>
          <w:rFonts w:ascii="Times New Roman" w:hAnsi="Times New Roman" w:cs="Times New Roman"/>
          <w:noProof/>
          <w:sz w:val="24"/>
          <w:szCs w:val="24"/>
        </w:rPr>
        <w:t xml:space="preserve"> gjatë kësaj periudhe lidhet me kategorinë përfituese nga shërbimi i ndihmës juridike,  numrin më të madh të të cilëve e përbën gjinia femërore. ( </w:t>
      </w:r>
      <w:r w:rsidRPr="00335DC1">
        <w:rPr>
          <w:rFonts w:ascii="Times New Roman" w:hAnsi="Times New Roman" w:cs="Times New Roman"/>
          <w:i/>
          <w:noProof/>
          <w:sz w:val="24"/>
          <w:szCs w:val="24"/>
        </w:rPr>
        <w:t>45 përfitues femra dhe 39 përfitues meshkuj</w:t>
      </w:r>
      <w:r w:rsidRPr="00335DC1">
        <w:rPr>
          <w:rFonts w:ascii="Times New Roman" w:hAnsi="Times New Roman" w:cs="Times New Roman"/>
          <w:noProof/>
          <w:sz w:val="24"/>
          <w:szCs w:val="24"/>
        </w:rPr>
        <w:t>).</w:t>
      </w: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b/>
          <w:noProof/>
          <w:sz w:val="24"/>
          <w:szCs w:val="24"/>
        </w:rPr>
        <w:t>Fokus dhe vëmëndje e veçantë</w:t>
      </w:r>
      <w:r w:rsidRPr="00335DC1">
        <w:rPr>
          <w:rFonts w:ascii="Times New Roman" w:hAnsi="Times New Roman" w:cs="Times New Roman"/>
          <w:noProof/>
          <w:sz w:val="24"/>
          <w:szCs w:val="24"/>
        </w:rPr>
        <w:t xml:space="preserve"> i është kushtuar kategorive vulnerabël. Nga të dhënat rezulton se kemi një rritje kërkesash nga personat me aftësi të kufizuar dhe  viktimat e dhunës në familje.</w:t>
      </w: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noProof/>
          <w:sz w:val="24"/>
          <w:szCs w:val="24"/>
        </w:rPr>
        <w:t>Numrin më të madh të vendimeve e përbëjnë çështjet civile të kryesuara nga çështjet e pronësisë dhe çështjet familjare (zgjidhje martese).</w:t>
      </w: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b/>
          <w:noProof/>
          <w:sz w:val="24"/>
          <w:szCs w:val="24"/>
        </w:rPr>
        <w:t>Lidhur me Gjykatat që kanë dhënë vendimet me objekt ndihmën juridike</w:t>
      </w:r>
      <w:r w:rsidRPr="00335DC1">
        <w:rPr>
          <w:rFonts w:ascii="Times New Roman" w:hAnsi="Times New Roman" w:cs="Times New Roman"/>
          <w:noProof/>
          <w:sz w:val="24"/>
          <w:szCs w:val="24"/>
        </w:rPr>
        <w:t xml:space="preserve"> dytësore dhe / ose përjashtim nga tarifat dhe shpenzimet gjyqësore, rezulton se: për muajin Korrik 2021, </w:t>
      </w:r>
      <w:r w:rsidRPr="00335DC1">
        <w:rPr>
          <w:rFonts w:ascii="Times New Roman" w:hAnsi="Times New Roman" w:cs="Times New Roman"/>
          <w:b/>
          <w:noProof/>
          <w:sz w:val="24"/>
          <w:szCs w:val="24"/>
        </w:rPr>
        <w:t>numrin më të madh të vendimeve e ka dhënë Gjykata e Rrethit Gjyqësor Tiranë</w:t>
      </w:r>
      <w:r w:rsidRPr="00335DC1">
        <w:rPr>
          <w:rFonts w:ascii="Times New Roman" w:hAnsi="Times New Roman" w:cs="Times New Roman"/>
          <w:noProof/>
          <w:sz w:val="24"/>
          <w:szCs w:val="24"/>
        </w:rPr>
        <w:t xml:space="preserve">, e pasuar nga Gjykata e Rrethit Gjyqësor </w:t>
      </w:r>
      <w:r w:rsidRPr="00335DC1">
        <w:rPr>
          <w:rFonts w:ascii="Times New Roman" w:hAnsi="Times New Roman" w:cs="Times New Roman"/>
          <w:b/>
          <w:noProof/>
          <w:sz w:val="24"/>
          <w:szCs w:val="24"/>
        </w:rPr>
        <w:t>Durrës, Shkodër,Gjirokastër, Lezhë dhe Lushnje</w:t>
      </w:r>
      <w:r w:rsidRPr="00335DC1">
        <w:rPr>
          <w:rFonts w:ascii="Times New Roman" w:hAnsi="Times New Roman" w:cs="Times New Roman"/>
          <w:noProof/>
          <w:sz w:val="24"/>
          <w:szCs w:val="24"/>
        </w:rPr>
        <w:t xml:space="preserve">. Kjo e dhënë reflekton jo vetëm nevojat e qytetarëve për të përfituar nga ky shërbim por lidhet edhe me faktin e ndërgjegjësimit / informimit të qytetarëve në këto qytete. </w:t>
      </w:r>
    </w:p>
    <w:p w:rsidR="00DB38BF" w:rsidRPr="00335DC1" w:rsidRDefault="00DB38BF" w:rsidP="00DB38BF">
      <w:pPr>
        <w:pStyle w:val="ListParagraph"/>
        <w:numPr>
          <w:ilvl w:val="0"/>
          <w:numId w:val="22"/>
        </w:numPr>
        <w:spacing w:after="200" w:line="276" w:lineRule="auto"/>
        <w:ind w:left="720"/>
        <w:jc w:val="both"/>
        <w:rPr>
          <w:rFonts w:ascii="Times New Roman" w:hAnsi="Times New Roman" w:cs="Times New Roman"/>
          <w:noProof/>
          <w:sz w:val="24"/>
          <w:szCs w:val="24"/>
        </w:rPr>
      </w:pPr>
      <w:r w:rsidRPr="00335DC1">
        <w:rPr>
          <w:rFonts w:ascii="Times New Roman" w:hAnsi="Times New Roman" w:cs="Times New Roman"/>
          <w:b/>
          <w:noProof/>
          <w:sz w:val="24"/>
          <w:szCs w:val="24"/>
        </w:rPr>
        <w:t>Fokusi për muajt në vijimësi</w:t>
      </w:r>
      <w:r w:rsidRPr="00335DC1">
        <w:rPr>
          <w:rFonts w:ascii="Times New Roman" w:hAnsi="Times New Roman" w:cs="Times New Roman"/>
          <w:noProof/>
          <w:sz w:val="24"/>
          <w:szCs w:val="24"/>
        </w:rPr>
        <w:t xml:space="preserve"> duhet të përqëndrohet tek ato qytete në të cilat kemi një numër shumë të ulët të kërkesave për ndihmë juridike dytësore dhe / ose përjashtim nga tarifat dhe shpenzimet gjyqësore si dhe tek ato qytete ku nuk ka fare kërkesa për ndihmë dytësore.</w:t>
      </w:r>
    </w:p>
    <w:p w:rsidR="00DB38BF" w:rsidRPr="00335DC1" w:rsidRDefault="00DB38BF" w:rsidP="00DB38BF">
      <w:pPr>
        <w:spacing w:after="200" w:line="276" w:lineRule="auto"/>
        <w:jc w:val="both"/>
        <w:rPr>
          <w:rFonts w:ascii="Times New Roman" w:hAnsi="Times New Roman" w:cs="Times New Roman"/>
          <w:b/>
          <w:noProof/>
          <w:sz w:val="24"/>
          <w:szCs w:val="24"/>
        </w:rPr>
      </w:pPr>
    </w:p>
    <w:p w:rsidR="00DB38BF" w:rsidRPr="00335DC1" w:rsidRDefault="00DB38BF" w:rsidP="00DB38BF">
      <w:pPr>
        <w:spacing w:after="200" w:line="276" w:lineRule="auto"/>
        <w:jc w:val="both"/>
        <w:rPr>
          <w:rFonts w:ascii="Times New Roman" w:hAnsi="Times New Roman" w:cs="Times New Roman"/>
          <w:b/>
          <w:noProof/>
          <w:sz w:val="24"/>
          <w:szCs w:val="24"/>
        </w:rPr>
      </w:pPr>
    </w:p>
    <w:p w:rsidR="00DB38BF" w:rsidRPr="00335DC1" w:rsidRDefault="00DB38BF" w:rsidP="00DB38BF">
      <w:pPr>
        <w:spacing w:after="200" w:line="276" w:lineRule="auto"/>
        <w:jc w:val="both"/>
        <w:rPr>
          <w:rFonts w:ascii="Times New Roman" w:hAnsi="Times New Roman" w:cs="Times New Roman"/>
          <w:b/>
          <w:noProof/>
          <w:sz w:val="24"/>
          <w:szCs w:val="24"/>
        </w:rPr>
      </w:pPr>
    </w:p>
    <w:p w:rsidR="00DB38BF" w:rsidRPr="00335DC1" w:rsidRDefault="00DB38BF" w:rsidP="00DB38BF">
      <w:pPr>
        <w:spacing w:after="200" w:line="276" w:lineRule="auto"/>
        <w:jc w:val="both"/>
        <w:rPr>
          <w:rFonts w:ascii="Times New Roman" w:hAnsi="Times New Roman" w:cs="Times New Roman"/>
          <w:b/>
          <w:noProof/>
          <w:sz w:val="24"/>
          <w:szCs w:val="24"/>
        </w:rPr>
      </w:pPr>
    </w:p>
    <w:p w:rsidR="001E4FDB" w:rsidRDefault="001E4FDB" w:rsidP="00DB38BF">
      <w:pPr>
        <w:spacing w:after="200" w:line="276" w:lineRule="auto"/>
        <w:jc w:val="both"/>
        <w:rPr>
          <w:rFonts w:ascii="Times New Roman" w:hAnsi="Times New Roman" w:cs="Times New Roman"/>
          <w:b/>
          <w:noProof/>
          <w:sz w:val="24"/>
          <w:szCs w:val="24"/>
        </w:rPr>
      </w:pPr>
    </w:p>
    <w:p w:rsidR="001E4FDB" w:rsidRPr="00335DC1" w:rsidRDefault="00DB38BF" w:rsidP="00DB38BF">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lastRenderedPageBreak/>
        <w:t>SHTOJCË 1</w:t>
      </w:r>
    </w:p>
    <w:p w:rsidR="001E4FDB" w:rsidRPr="00335DC1" w:rsidRDefault="00DB38BF" w:rsidP="00860E08">
      <w:pPr>
        <w:spacing w:after="200" w:line="276" w:lineRule="auto"/>
        <w:ind w:left="-90"/>
        <w:jc w:val="center"/>
        <w:rPr>
          <w:rFonts w:ascii="Times New Roman" w:hAnsi="Times New Roman" w:cs="Times New Roman"/>
          <w:b/>
          <w:noProof/>
          <w:sz w:val="24"/>
          <w:szCs w:val="24"/>
          <w:u w:val="single"/>
        </w:rPr>
      </w:pPr>
      <w:r w:rsidRPr="00335DC1">
        <w:rPr>
          <w:rFonts w:ascii="Times New Roman" w:hAnsi="Times New Roman" w:cs="Times New Roman"/>
          <w:b/>
          <w:noProof/>
          <w:sz w:val="24"/>
          <w:szCs w:val="24"/>
          <w:u w:val="single"/>
        </w:rPr>
        <w:t>NDIHMA JURIDIKE PARËSORE JANAR- KORRIK 2021</w:t>
      </w:r>
    </w:p>
    <w:tbl>
      <w:tblPr>
        <w:tblStyle w:val="TableGrid1"/>
        <w:tblW w:w="6295" w:type="dxa"/>
        <w:tblLook w:val="04A0" w:firstRow="1" w:lastRow="0" w:firstColumn="1" w:lastColumn="0" w:noHBand="0" w:noVBand="1"/>
      </w:tblPr>
      <w:tblGrid>
        <w:gridCol w:w="6295"/>
      </w:tblGrid>
      <w:tr w:rsidR="00DB38BF" w:rsidRPr="00335DC1" w:rsidTr="005B775B">
        <w:trPr>
          <w:trHeight w:val="287"/>
        </w:trPr>
        <w:tc>
          <w:tcPr>
            <w:tcW w:w="6295" w:type="dxa"/>
            <w:shd w:val="clear" w:color="auto" w:fill="F7CAAC" w:themeFill="accent2" w:themeFillTint="66"/>
          </w:tcPr>
          <w:p w:rsidR="00DB38BF" w:rsidRPr="00335DC1" w:rsidRDefault="00DB38BF" w:rsidP="005B77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Qendrat e Shërbimit të Ndihmës Juridike Parësore </w:t>
            </w:r>
          </w:p>
        </w:tc>
      </w:tr>
      <w:tr w:rsidR="00DB38BF" w:rsidRPr="00335DC1" w:rsidTr="005B775B">
        <w:trPr>
          <w:trHeight w:val="98"/>
        </w:trPr>
        <w:tc>
          <w:tcPr>
            <w:tcW w:w="6295" w:type="dxa"/>
            <w:shd w:val="clear" w:color="auto" w:fill="DEEAF6" w:themeFill="accent1" w:themeFillTint="33"/>
          </w:tcPr>
          <w:p w:rsidR="00DB38BF" w:rsidRPr="00335DC1" w:rsidRDefault="00DB38BF" w:rsidP="005B77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Tota</w:t>
            </w:r>
            <w:r w:rsidR="0073378F">
              <w:rPr>
                <w:rFonts w:ascii="Times New Roman" w:hAnsi="Times New Roman" w:cs="Times New Roman"/>
                <w:b/>
                <w:noProof/>
                <w:sz w:val="24"/>
                <w:szCs w:val="24"/>
              </w:rPr>
              <w:t>li i rasteve të raportuara: 1684</w:t>
            </w:r>
          </w:p>
        </w:tc>
      </w:tr>
    </w:tbl>
    <w:tbl>
      <w:tblPr>
        <w:tblStyle w:val="TableGrid1"/>
        <w:tblpPr w:leftFromText="180" w:rightFromText="180" w:vertAnchor="text" w:horzAnchor="page" w:tblpX="8343" w:tblpY="-1036"/>
        <w:tblW w:w="6835" w:type="dxa"/>
        <w:tblLook w:val="04A0" w:firstRow="1" w:lastRow="0" w:firstColumn="1" w:lastColumn="0" w:noHBand="0" w:noVBand="1"/>
      </w:tblPr>
      <w:tblGrid>
        <w:gridCol w:w="6835"/>
      </w:tblGrid>
      <w:tr w:rsidR="00DB38BF" w:rsidRPr="00335DC1" w:rsidTr="005B775B">
        <w:trPr>
          <w:trHeight w:val="287"/>
        </w:trPr>
        <w:tc>
          <w:tcPr>
            <w:tcW w:w="6835" w:type="dxa"/>
            <w:shd w:val="clear" w:color="auto" w:fill="F7CAAC" w:themeFill="accent2" w:themeFillTint="66"/>
          </w:tcPr>
          <w:p w:rsidR="00DB38BF" w:rsidRPr="00335DC1" w:rsidRDefault="00DB38BF" w:rsidP="005B77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Organizatat jofitimprurëse të autorizuara </w:t>
            </w:r>
          </w:p>
        </w:tc>
      </w:tr>
      <w:tr w:rsidR="00DB38BF" w:rsidRPr="00335DC1" w:rsidTr="005B775B">
        <w:trPr>
          <w:trHeight w:val="134"/>
        </w:trPr>
        <w:tc>
          <w:tcPr>
            <w:tcW w:w="6835" w:type="dxa"/>
            <w:shd w:val="clear" w:color="auto" w:fill="DEEAF6" w:themeFill="accent1" w:themeFillTint="33"/>
          </w:tcPr>
          <w:p w:rsidR="00DB38BF" w:rsidRPr="00335DC1" w:rsidRDefault="00DB38BF" w:rsidP="00C060EC">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Totali i rasteve të raportuara:  </w:t>
            </w:r>
            <w:r w:rsidR="00C060EC">
              <w:rPr>
                <w:rFonts w:ascii="Times New Roman" w:hAnsi="Times New Roman" w:cs="Times New Roman"/>
                <w:b/>
                <w:noProof/>
                <w:sz w:val="24"/>
                <w:szCs w:val="24"/>
              </w:rPr>
              <w:t>1623</w:t>
            </w:r>
          </w:p>
        </w:tc>
      </w:tr>
    </w:tbl>
    <w:p w:rsidR="00DB38BF" w:rsidRPr="00335DC1" w:rsidRDefault="00DB38BF" w:rsidP="00DB38BF">
      <w:pPr>
        <w:spacing w:after="200" w:line="276" w:lineRule="auto"/>
        <w:jc w:val="both"/>
        <w:rPr>
          <w:rFonts w:ascii="Times New Roman" w:hAnsi="Times New Roman" w:cs="Times New Roman"/>
          <w:b/>
          <w:noProof/>
          <w:sz w:val="24"/>
          <w:szCs w:val="24"/>
          <w:u w:val="single"/>
        </w:rPr>
      </w:pPr>
    </w:p>
    <w:tbl>
      <w:tblPr>
        <w:tblStyle w:val="TableGrid1"/>
        <w:tblpPr w:leftFromText="180" w:rightFromText="180" w:vertAnchor="text" w:horzAnchor="margin" w:tblpY="-152"/>
        <w:tblW w:w="6295" w:type="dxa"/>
        <w:tblLook w:val="04A0" w:firstRow="1" w:lastRow="0" w:firstColumn="1" w:lastColumn="0" w:noHBand="0" w:noVBand="1"/>
      </w:tblPr>
      <w:tblGrid>
        <w:gridCol w:w="6295"/>
      </w:tblGrid>
      <w:tr w:rsidR="00DB38BF" w:rsidRPr="00335DC1" w:rsidTr="005B775B">
        <w:trPr>
          <w:trHeight w:val="422"/>
        </w:trPr>
        <w:tc>
          <w:tcPr>
            <w:tcW w:w="6295" w:type="dxa"/>
            <w:tcBorders>
              <w:top w:val="single" w:sz="4" w:space="0" w:color="auto"/>
              <w:left w:val="single" w:sz="4" w:space="0" w:color="auto"/>
              <w:right w:val="single" w:sz="4" w:space="0" w:color="auto"/>
            </w:tcBorders>
            <w:shd w:val="clear" w:color="auto" w:fill="F7CAAC" w:themeFill="accent2" w:themeFillTint="66"/>
            <w:hideMark/>
          </w:tcPr>
          <w:p w:rsidR="00DB38BF" w:rsidRPr="00335DC1" w:rsidRDefault="00DB38BF" w:rsidP="005B77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Platforma juristionline.al/ Numri i gjelbër</w:t>
            </w:r>
          </w:p>
        </w:tc>
      </w:tr>
      <w:tr w:rsidR="00DB38BF" w:rsidRPr="00335DC1" w:rsidTr="005B775B">
        <w:trPr>
          <w:trHeight w:val="455"/>
        </w:trPr>
        <w:tc>
          <w:tcPr>
            <w:tcW w:w="6295" w:type="dxa"/>
            <w:tcBorders>
              <w:top w:val="single" w:sz="4" w:space="0" w:color="auto"/>
              <w:left w:val="single" w:sz="4" w:space="0" w:color="auto"/>
              <w:right w:val="single" w:sz="4" w:space="0" w:color="auto"/>
            </w:tcBorders>
            <w:shd w:val="clear" w:color="auto" w:fill="DEEAF6" w:themeFill="accent1" w:themeFillTint="33"/>
          </w:tcPr>
          <w:p w:rsidR="00DB38BF" w:rsidRPr="00335DC1" w:rsidRDefault="00DB38BF" w:rsidP="005B775B">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ë raportuara: 1543</w:t>
            </w:r>
            <w:bookmarkStart w:id="0" w:name="_GoBack"/>
            <w:bookmarkEnd w:id="0"/>
          </w:p>
        </w:tc>
      </w:tr>
    </w:tbl>
    <w:tbl>
      <w:tblPr>
        <w:tblStyle w:val="TableGrid1"/>
        <w:tblpPr w:leftFromText="180" w:rightFromText="180" w:vertAnchor="text" w:horzAnchor="page" w:tblpX="8366" w:tblpY="-29"/>
        <w:tblW w:w="6835" w:type="dxa"/>
        <w:tblLook w:val="04A0" w:firstRow="1" w:lastRow="0" w:firstColumn="1" w:lastColumn="0" w:noHBand="0" w:noVBand="1"/>
      </w:tblPr>
      <w:tblGrid>
        <w:gridCol w:w="6835"/>
      </w:tblGrid>
      <w:tr w:rsidR="00DB38BF" w:rsidRPr="00335DC1" w:rsidTr="005B775B">
        <w:trPr>
          <w:trHeight w:val="350"/>
        </w:trPr>
        <w:tc>
          <w:tcPr>
            <w:tcW w:w="6835" w:type="dxa"/>
            <w:tcBorders>
              <w:top w:val="single" w:sz="4" w:space="0" w:color="auto"/>
              <w:left w:val="single" w:sz="4" w:space="0" w:color="auto"/>
              <w:right w:val="single" w:sz="4" w:space="0" w:color="auto"/>
            </w:tcBorders>
            <w:shd w:val="clear" w:color="auto" w:fill="F7CAAC" w:themeFill="accent2" w:themeFillTint="66"/>
            <w:hideMark/>
          </w:tcPr>
          <w:p w:rsidR="00DB38BF" w:rsidRPr="00335DC1" w:rsidRDefault="00DB38BF" w:rsidP="005B77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Klinikat e Ligjit pranë IAL-ve</w:t>
            </w:r>
          </w:p>
        </w:tc>
      </w:tr>
      <w:tr w:rsidR="00DB38BF" w:rsidRPr="00335DC1" w:rsidTr="005B775B">
        <w:trPr>
          <w:trHeight w:val="70"/>
        </w:trPr>
        <w:tc>
          <w:tcPr>
            <w:tcW w:w="6835" w:type="dxa"/>
            <w:tcBorders>
              <w:top w:val="single" w:sz="4" w:space="0" w:color="auto"/>
              <w:left w:val="single" w:sz="4" w:space="0" w:color="auto"/>
              <w:right w:val="single" w:sz="4" w:space="0" w:color="auto"/>
            </w:tcBorders>
            <w:shd w:val="clear" w:color="auto" w:fill="DEEAF6" w:themeFill="accent1" w:themeFillTint="33"/>
          </w:tcPr>
          <w:p w:rsidR="00DB38BF" w:rsidRPr="00335DC1" w:rsidRDefault="00DB38BF" w:rsidP="005B775B">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ë raportuara: 29</w:t>
            </w:r>
          </w:p>
        </w:tc>
      </w:tr>
    </w:tbl>
    <w:p w:rsidR="00DB38BF" w:rsidRPr="00335DC1" w:rsidRDefault="00DB38BF" w:rsidP="00DB38BF">
      <w:pPr>
        <w:spacing w:line="276" w:lineRule="auto"/>
        <w:jc w:val="both"/>
        <w:rPr>
          <w:rFonts w:ascii="Times New Roman" w:hAnsi="Times New Roman" w:cs="Times New Roman"/>
          <w:b/>
          <w:color w:val="C00000"/>
          <w:sz w:val="24"/>
          <w:szCs w:val="24"/>
        </w:rPr>
      </w:pPr>
    </w:p>
    <w:p w:rsidR="00DB38BF" w:rsidRDefault="00DB38BF" w:rsidP="00DB38BF">
      <w:pPr>
        <w:spacing w:line="276" w:lineRule="auto"/>
        <w:jc w:val="both"/>
        <w:rPr>
          <w:rFonts w:ascii="Times New Roman" w:hAnsi="Times New Roman" w:cs="Times New Roman"/>
          <w:b/>
          <w:color w:val="C00000"/>
          <w:sz w:val="24"/>
          <w:szCs w:val="24"/>
        </w:rPr>
      </w:pPr>
      <w:r w:rsidRPr="00335DC1">
        <w:rPr>
          <w:rFonts w:ascii="Times New Roman" w:hAnsi="Times New Roman" w:cs="Times New Roman"/>
          <w:b/>
          <w:color w:val="C00000"/>
          <w:sz w:val="24"/>
          <w:szCs w:val="24"/>
        </w:rPr>
        <w:t>Tota</w:t>
      </w:r>
      <w:r w:rsidR="00AE7641">
        <w:rPr>
          <w:rFonts w:ascii="Times New Roman" w:hAnsi="Times New Roman" w:cs="Times New Roman"/>
          <w:b/>
          <w:color w:val="C00000"/>
          <w:sz w:val="24"/>
          <w:szCs w:val="24"/>
        </w:rPr>
        <w:t>l Ndihma Juridike Parësore: 4879</w:t>
      </w:r>
      <w:r w:rsidRPr="00335DC1">
        <w:rPr>
          <w:rFonts w:ascii="Times New Roman" w:hAnsi="Times New Roman" w:cs="Times New Roman"/>
          <w:b/>
          <w:color w:val="C00000"/>
          <w:sz w:val="24"/>
          <w:szCs w:val="24"/>
        </w:rPr>
        <w:t xml:space="preserve"> raste</w:t>
      </w:r>
      <w:r>
        <w:rPr>
          <w:rFonts w:ascii="Times New Roman" w:hAnsi="Times New Roman" w:cs="Times New Roman"/>
          <w:b/>
          <w:color w:val="C00000"/>
          <w:sz w:val="24"/>
          <w:szCs w:val="24"/>
        </w:rPr>
        <w:t xml:space="preserve"> </w:t>
      </w:r>
    </w:p>
    <w:p w:rsidR="00DB38BF" w:rsidRDefault="00DB38BF" w:rsidP="00860E08">
      <w:pPr>
        <w:spacing w:after="200" w:line="276" w:lineRule="auto"/>
        <w:jc w:val="center"/>
        <w:rPr>
          <w:rFonts w:ascii="Times New Roman" w:hAnsi="Times New Roman" w:cs="Times New Roman"/>
          <w:b/>
          <w:noProof/>
          <w:sz w:val="24"/>
          <w:szCs w:val="24"/>
          <w:u w:val="single"/>
        </w:rPr>
      </w:pPr>
      <w:r w:rsidRPr="00335DC1">
        <w:rPr>
          <w:rFonts w:ascii="Times New Roman" w:hAnsi="Times New Roman" w:cs="Times New Roman"/>
          <w:b/>
          <w:noProof/>
          <w:sz w:val="24"/>
          <w:szCs w:val="24"/>
          <w:u w:val="single"/>
        </w:rPr>
        <w:t>NDIHMA JURIDIKE DYTËSORE JANAR- KORRIK 2021</w:t>
      </w:r>
    </w:p>
    <w:p w:rsidR="001E4FDB" w:rsidRPr="00335DC1" w:rsidRDefault="001E4FDB" w:rsidP="00DB38BF">
      <w:pPr>
        <w:spacing w:after="200" w:line="276" w:lineRule="auto"/>
        <w:jc w:val="both"/>
        <w:rPr>
          <w:rFonts w:ascii="Times New Roman" w:hAnsi="Times New Roman" w:cs="Times New Roman"/>
          <w:b/>
          <w:noProof/>
          <w:sz w:val="24"/>
          <w:szCs w:val="24"/>
          <w:u w:val="single"/>
        </w:rPr>
      </w:pPr>
    </w:p>
    <w:tbl>
      <w:tblPr>
        <w:tblStyle w:val="TableGrid2"/>
        <w:tblW w:w="13770" w:type="dxa"/>
        <w:tblInd w:w="-5" w:type="dxa"/>
        <w:tblLook w:val="04A0" w:firstRow="1" w:lastRow="0" w:firstColumn="1" w:lastColumn="0" w:noHBand="0" w:noVBand="1"/>
      </w:tblPr>
      <w:tblGrid>
        <w:gridCol w:w="1739"/>
        <w:gridCol w:w="1326"/>
        <w:gridCol w:w="1678"/>
        <w:gridCol w:w="1678"/>
        <w:gridCol w:w="2339"/>
        <w:gridCol w:w="2421"/>
        <w:gridCol w:w="2589"/>
      </w:tblGrid>
      <w:tr w:rsidR="00DB38BF" w:rsidRPr="00335DC1" w:rsidTr="005B775B">
        <w:trPr>
          <w:trHeight w:val="827"/>
        </w:trPr>
        <w:tc>
          <w:tcPr>
            <w:tcW w:w="13770" w:type="dxa"/>
            <w:gridSpan w:val="7"/>
            <w:shd w:val="clear" w:color="auto" w:fill="F7CAAC" w:themeFill="accent2" w:themeFillTint="66"/>
          </w:tcPr>
          <w:p w:rsidR="00DB38BF" w:rsidRPr="00335DC1" w:rsidRDefault="00DB38BF" w:rsidP="005B775B">
            <w:pPr>
              <w:spacing w:after="200" w:line="276" w:lineRule="auto"/>
              <w:jc w:val="both"/>
              <w:rPr>
                <w:rFonts w:ascii="Times New Roman" w:hAnsi="Times New Roman" w:cs="Times New Roman"/>
                <w:b/>
                <w:i/>
                <w:noProof/>
                <w:sz w:val="24"/>
                <w:szCs w:val="24"/>
                <w:lang w:val="sq-AL"/>
              </w:rPr>
            </w:pPr>
            <w:r w:rsidRPr="00335DC1">
              <w:rPr>
                <w:rFonts w:ascii="Times New Roman" w:hAnsi="Times New Roman" w:cs="Times New Roman"/>
                <w:b/>
                <w:i/>
                <w:noProof/>
                <w:sz w:val="24"/>
                <w:szCs w:val="24"/>
                <w:lang w:val="sq-AL"/>
              </w:rPr>
              <w:t xml:space="preserve">Vendime Gjyqësore me Objekt  Ndihmën Juridike </w:t>
            </w:r>
          </w:p>
          <w:p w:rsidR="00DB38BF" w:rsidRPr="00335DC1" w:rsidRDefault="00DB38BF" w:rsidP="005B775B">
            <w:pPr>
              <w:spacing w:after="200" w:line="276" w:lineRule="auto"/>
              <w:jc w:val="both"/>
              <w:rPr>
                <w:rFonts w:ascii="Times New Roman" w:hAnsi="Times New Roman" w:cs="Times New Roman"/>
                <w:b/>
                <w:noProof/>
                <w:color w:val="C00000"/>
                <w:sz w:val="24"/>
                <w:szCs w:val="24"/>
                <w:lang w:val="sq-AL"/>
              </w:rPr>
            </w:pPr>
            <w:r w:rsidRPr="00335DC1">
              <w:rPr>
                <w:rFonts w:ascii="Times New Roman" w:hAnsi="Times New Roman" w:cs="Times New Roman"/>
                <w:b/>
                <w:noProof/>
                <w:color w:val="000000" w:themeColor="text1"/>
                <w:sz w:val="24"/>
                <w:szCs w:val="24"/>
                <w:lang w:val="sq-AL"/>
              </w:rPr>
              <w:t>JANAR – KORRIK 2021</w:t>
            </w:r>
          </w:p>
        </w:tc>
      </w:tr>
      <w:tr w:rsidR="00DB38BF" w:rsidRPr="00335DC1" w:rsidTr="005B775B">
        <w:trPr>
          <w:trHeight w:val="1673"/>
        </w:trPr>
        <w:tc>
          <w:tcPr>
            <w:tcW w:w="180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i/>
                <w:noProof/>
                <w:sz w:val="24"/>
                <w:szCs w:val="24"/>
                <w:lang w:val="sq-AL"/>
              </w:rPr>
            </w:pPr>
            <w:r w:rsidRPr="00335DC1">
              <w:rPr>
                <w:rFonts w:ascii="Times New Roman" w:hAnsi="Times New Roman" w:cs="Times New Roman"/>
                <w:b/>
                <w:i/>
                <w:noProof/>
                <w:sz w:val="24"/>
                <w:szCs w:val="24"/>
                <w:lang w:val="sq-AL"/>
              </w:rPr>
              <w:t>Pranim të kërkesës për ndihmë juridike dytësore</w:t>
            </w:r>
          </w:p>
          <w:p w:rsidR="00DB38BF" w:rsidRPr="00335DC1" w:rsidRDefault="00DB38BF" w:rsidP="005B775B">
            <w:pPr>
              <w:spacing w:after="200" w:line="276" w:lineRule="auto"/>
              <w:jc w:val="both"/>
              <w:rPr>
                <w:rFonts w:ascii="Times New Roman" w:hAnsi="Times New Roman" w:cs="Times New Roman"/>
                <w:b/>
                <w:noProof/>
                <w:sz w:val="24"/>
                <w:szCs w:val="24"/>
                <w:lang w:val="sq-AL"/>
              </w:rPr>
            </w:pPr>
          </w:p>
        </w:tc>
        <w:tc>
          <w:tcPr>
            <w:tcW w:w="135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noProof/>
                <w:sz w:val="24"/>
                <w:szCs w:val="24"/>
                <w:lang w:val="sq-AL"/>
              </w:rPr>
            </w:pPr>
            <w:r w:rsidRPr="00335DC1">
              <w:rPr>
                <w:rFonts w:ascii="Times New Roman" w:hAnsi="Times New Roman" w:cs="Times New Roman"/>
                <w:b/>
                <w:i/>
                <w:noProof/>
                <w:sz w:val="24"/>
                <w:szCs w:val="24"/>
                <w:lang w:val="sq-AL"/>
              </w:rPr>
              <w:t>Rrëzim të kërkesës për ndihmë juridike dytësore</w:t>
            </w:r>
          </w:p>
        </w:tc>
        <w:tc>
          <w:tcPr>
            <w:tcW w:w="171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i/>
                <w:noProof/>
                <w:sz w:val="24"/>
                <w:szCs w:val="24"/>
                <w:lang w:val="sq-AL"/>
              </w:rPr>
            </w:pPr>
            <w:r w:rsidRPr="00335DC1">
              <w:rPr>
                <w:rFonts w:ascii="Times New Roman" w:hAnsi="Times New Roman" w:cs="Times New Roman"/>
                <w:b/>
                <w:i/>
                <w:noProof/>
                <w:sz w:val="24"/>
                <w:szCs w:val="24"/>
                <w:lang w:val="sq-AL"/>
              </w:rPr>
              <w:t>Pranim të kërkesës për përjashtim nga taksat dhe shpenzimet gjyqësore</w:t>
            </w:r>
          </w:p>
        </w:tc>
        <w:tc>
          <w:tcPr>
            <w:tcW w:w="171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i/>
                <w:noProof/>
                <w:sz w:val="24"/>
                <w:szCs w:val="24"/>
                <w:lang w:val="sq-AL"/>
              </w:rPr>
            </w:pPr>
            <w:r w:rsidRPr="00335DC1">
              <w:rPr>
                <w:rFonts w:ascii="Times New Roman" w:hAnsi="Times New Roman" w:cs="Times New Roman"/>
                <w:b/>
                <w:i/>
                <w:noProof/>
                <w:sz w:val="24"/>
                <w:szCs w:val="24"/>
                <w:lang w:val="sq-AL"/>
              </w:rPr>
              <w:t>Rrëzim të kërkesës për përjashtim nga taksat dhe shpenzimet gjyqësore</w:t>
            </w:r>
          </w:p>
        </w:tc>
        <w:tc>
          <w:tcPr>
            <w:tcW w:w="243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i/>
                <w:noProof/>
                <w:sz w:val="24"/>
                <w:szCs w:val="24"/>
                <w:lang w:val="sq-AL"/>
              </w:rPr>
            </w:pPr>
            <w:r w:rsidRPr="00335DC1">
              <w:rPr>
                <w:rFonts w:ascii="Times New Roman" w:hAnsi="Times New Roman" w:cs="Times New Roman"/>
                <w:b/>
                <w:i/>
                <w:noProof/>
                <w:sz w:val="24"/>
                <w:szCs w:val="24"/>
                <w:lang w:val="sq-AL"/>
              </w:rPr>
              <w:t>Pranim të kërkesës për ndihmë juridike dytësore dhe kërkesës për përjashtim nga taksat dhe shpenzimet gjyqësore</w:t>
            </w:r>
          </w:p>
        </w:tc>
        <w:tc>
          <w:tcPr>
            <w:tcW w:w="252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i/>
                <w:noProof/>
                <w:sz w:val="24"/>
                <w:szCs w:val="24"/>
                <w:lang w:val="sq-AL"/>
              </w:rPr>
            </w:pPr>
            <w:r w:rsidRPr="00335DC1">
              <w:rPr>
                <w:rFonts w:ascii="Times New Roman" w:hAnsi="Times New Roman" w:cs="Times New Roman"/>
                <w:b/>
                <w:i/>
                <w:noProof/>
                <w:sz w:val="24"/>
                <w:szCs w:val="24"/>
                <w:lang w:val="sq-AL"/>
              </w:rPr>
              <w:t>Rrëzim të kërkesës për ndihmë juridike dytësore dhe kërkesës për përjashtim nga taksat dhe shpenzimet gjyqësore</w:t>
            </w:r>
          </w:p>
        </w:tc>
        <w:tc>
          <w:tcPr>
            <w:tcW w:w="2250" w:type="dxa"/>
            <w:shd w:val="clear" w:color="auto" w:fill="E2EFD9" w:themeFill="accent6" w:themeFillTint="33"/>
          </w:tcPr>
          <w:p w:rsidR="00DB38BF" w:rsidRPr="00335DC1" w:rsidRDefault="00DB38BF" w:rsidP="005B775B">
            <w:pPr>
              <w:spacing w:after="200" w:line="276" w:lineRule="auto"/>
              <w:jc w:val="both"/>
              <w:rPr>
                <w:rFonts w:ascii="Times New Roman" w:hAnsi="Times New Roman" w:cs="Times New Roman"/>
                <w:b/>
                <w:noProof/>
                <w:sz w:val="24"/>
                <w:szCs w:val="24"/>
                <w:lang w:val="sq-AL"/>
              </w:rPr>
            </w:pPr>
            <w:r w:rsidRPr="00335DC1">
              <w:rPr>
                <w:rFonts w:ascii="Times New Roman" w:hAnsi="Times New Roman" w:cs="Times New Roman"/>
                <w:b/>
                <w:i/>
                <w:noProof/>
                <w:sz w:val="24"/>
                <w:szCs w:val="24"/>
                <w:lang w:val="sq-AL"/>
              </w:rPr>
              <w:t>Kthim aktesh/pushim cështjeje/cështje në gjykim/moskompetencë/</w:t>
            </w:r>
          </w:p>
        </w:tc>
      </w:tr>
      <w:tr w:rsidR="00DB38BF" w:rsidRPr="00335DC1" w:rsidTr="005B775B">
        <w:tc>
          <w:tcPr>
            <w:tcW w:w="1800" w:type="dxa"/>
          </w:tcPr>
          <w:p w:rsidR="00DB38BF" w:rsidRPr="00335DC1" w:rsidRDefault="00DB38BF" w:rsidP="005B775B">
            <w:pPr>
              <w:spacing w:after="200" w:line="276" w:lineRule="auto"/>
              <w:jc w:val="both"/>
              <w:rPr>
                <w:rFonts w:ascii="Times New Roman" w:hAnsi="Times New Roman" w:cs="Times New Roman"/>
                <w:b/>
                <w:bCs/>
                <w:i/>
                <w:iCs/>
                <w:sz w:val="24"/>
                <w:szCs w:val="24"/>
                <w:lang w:val="sq-AL"/>
              </w:rPr>
            </w:pPr>
            <w:r w:rsidRPr="00335DC1">
              <w:rPr>
                <w:rFonts w:ascii="Times New Roman" w:hAnsi="Times New Roman" w:cs="Times New Roman"/>
                <w:b/>
                <w:bCs/>
                <w:sz w:val="24"/>
                <w:szCs w:val="24"/>
                <w:lang w:val="sq-AL"/>
              </w:rPr>
              <w:t xml:space="preserve">192 </w:t>
            </w:r>
          </w:p>
        </w:tc>
        <w:tc>
          <w:tcPr>
            <w:tcW w:w="1350" w:type="dxa"/>
          </w:tcPr>
          <w:p w:rsidR="00DB38BF" w:rsidRPr="00335DC1" w:rsidRDefault="00DB38BF" w:rsidP="005B775B">
            <w:pPr>
              <w:spacing w:after="200" w:line="276" w:lineRule="auto"/>
              <w:jc w:val="both"/>
              <w:rPr>
                <w:rFonts w:ascii="Times New Roman" w:hAnsi="Times New Roman" w:cs="Times New Roman"/>
                <w:b/>
                <w:bCs/>
                <w:sz w:val="24"/>
                <w:szCs w:val="24"/>
                <w:lang w:val="sq-AL"/>
              </w:rPr>
            </w:pPr>
            <w:r w:rsidRPr="00335DC1">
              <w:rPr>
                <w:rFonts w:ascii="Times New Roman" w:hAnsi="Times New Roman" w:cs="Times New Roman"/>
                <w:b/>
                <w:bCs/>
                <w:sz w:val="24"/>
                <w:szCs w:val="24"/>
                <w:lang w:val="sq-AL"/>
              </w:rPr>
              <w:t xml:space="preserve">24 </w:t>
            </w:r>
          </w:p>
        </w:tc>
        <w:tc>
          <w:tcPr>
            <w:tcW w:w="1710" w:type="dxa"/>
          </w:tcPr>
          <w:p w:rsidR="00DB38BF" w:rsidRPr="00335DC1" w:rsidRDefault="00DB38BF" w:rsidP="005B775B">
            <w:pPr>
              <w:spacing w:after="200" w:line="276" w:lineRule="auto"/>
              <w:jc w:val="both"/>
              <w:rPr>
                <w:rFonts w:ascii="Times New Roman" w:hAnsi="Times New Roman" w:cs="Times New Roman"/>
                <w:b/>
                <w:bCs/>
                <w:i/>
                <w:iCs/>
                <w:sz w:val="24"/>
                <w:szCs w:val="24"/>
                <w:lang w:val="sq-AL"/>
              </w:rPr>
            </w:pPr>
            <w:r w:rsidRPr="00335DC1">
              <w:rPr>
                <w:rFonts w:ascii="Times New Roman" w:hAnsi="Times New Roman" w:cs="Times New Roman"/>
                <w:b/>
                <w:bCs/>
                <w:sz w:val="24"/>
                <w:szCs w:val="24"/>
                <w:lang w:val="sq-AL"/>
              </w:rPr>
              <w:t>49</w:t>
            </w:r>
          </w:p>
        </w:tc>
        <w:tc>
          <w:tcPr>
            <w:tcW w:w="1710" w:type="dxa"/>
          </w:tcPr>
          <w:p w:rsidR="00DB38BF" w:rsidRPr="00335DC1" w:rsidRDefault="00DB38BF" w:rsidP="005B775B">
            <w:pPr>
              <w:spacing w:after="200" w:line="276" w:lineRule="auto"/>
              <w:jc w:val="both"/>
              <w:rPr>
                <w:rFonts w:ascii="Times New Roman" w:hAnsi="Times New Roman" w:cs="Times New Roman"/>
                <w:b/>
                <w:bCs/>
                <w:i/>
                <w:iCs/>
                <w:sz w:val="24"/>
                <w:szCs w:val="24"/>
                <w:lang w:val="sq-AL"/>
              </w:rPr>
            </w:pPr>
            <w:r w:rsidRPr="00335DC1">
              <w:rPr>
                <w:rFonts w:ascii="Times New Roman" w:hAnsi="Times New Roman" w:cs="Times New Roman"/>
                <w:b/>
                <w:bCs/>
                <w:sz w:val="24"/>
                <w:szCs w:val="24"/>
                <w:lang w:val="sq-AL"/>
              </w:rPr>
              <w:t>2</w:t>
            </w:r>
          </w:p>
        </w:tc>
        <w:tc>
          <w:tcPr>
            <w:tcW w:w="2430" w:type="dxa"/>
          </w:tcPr>
          <w:p w:rsidR="00DB38BF" w:rsidRPr="00335DC1" w:rsidRDefault="00DB38BF" w:rsidP="005B775B">
            <w:pPr>
              <w:spacing w:after="200" w:line="276" w:lineRule="auto"/>
              <w:jc w:val="both"/>
              <w:rPr>
                <w:rFonts w:ascii="Times New Roman" w:hAnsi="Times New Roman" w:cs="Times New Roman"/>
                <w:b/>
                <w:bCs/>
                <w:sz w:val="24"/>
                <w:szCs w:val="24"/>
                <w:lang w:val="sq-AL"/>
              </w:rPr>
            </w:pPr>
            <w:r w:rsidRPr="00335DC1">
              <w:rPr>
                <w:rFonts w:ascii="Times New Roman" w:hAnsi="Times New Roman" w:cs="Times New Roman"/>
                <w:b/>
                <w:bCs/>
                <w:sz w:val="24"/>
                <w:szCs w:val="24"/>
                <w:lang w:val="sq-AL"/>
              </w:rPr>
              <w:t>165</w:t>
            </w:r>
          </w:p>
        </w:tc>
        <w:tc>
          <w:tcPr>
            <w:tcW w:w="2520" w:type="dxa"/>
          </w:tcPr>
          <w:p w:rsidR="00DB38BF" w:rsidRPr="00335DC1" w:rsidRDefault="00DB38BF" w:rsidP="005B775B">
            <w:pPr>
              <w:spacing w:after="200" w:line="276" w:lineRule="auto"/>
              <w:jc w:val="both"/>
              <w:rPr>
                <w:rFonts w:ascii="Times New Roman" w:hAnsi="Times New Roman" w:cs="Times New Roman"/>
                <w:b/>
                <w:bCs/>
                <w:i/>
                <w:iCs/>
                <w:sz w:val="24"/>
                <w:szCs w:val="24"/>
                <w:lang w:val="sq-AL"/>
              </w:rPr>
            </w:pPr>
            <w:r w:rsidRPr="00335DC1">
              <w:rPr>
                <w:rFonts w:ascii="Times New Roman" w:hAnsi="Times New Roman" w:cs="Times New Roman"/>
                <w:b/>
                <w:bCs/>
                <w:sz w:val="24"/>
                <w:szCs w:val="24"/>
                <w:lang w:val="sq-AL"/>
              </w:rPr>
              <w:t xml:space="preserve">3 </w:t>
            </w:r>
          </w:p>
        </w:tc>
        <w:tc>
          <w:tcPr>
            <w:tcW w:w="2250" w:type="dxa"/>
          </w:tcPr>
          <w:p w:rsidR="00DB38BF" w:rsidRPr="00335DC1" w:rsidRDefault="00DB38BF" w:rsidP="005B775B">
            <w:pPr>
              <w:spacing w:after="200" w:line="276" w:lineRule="auto"/>
              <w:jc w:val="both"/>
              <w:rPr>
                <w:rFonts w:ascii="Times New Roman" w:hAnsi="Times New Roman" w:cs="Times New Roman"/>
                <w:b/>
                <w:bCs/>
                <w:i/>
                <w:iCs/>
                <w:sz w:val="24"/>
                <w:szCs w:val="24"/>
                <w:lang w:val="sq-AL"/>
              </w:rPr>
            </w:pPr>
            <w:r w:rsidRPr="00335DC1">
              <w:rPr>
                <w:rFonts w:ascii="Times New Roman" w:hAnsi="Times New Roman" w:cs="Times New Roman"/>
                <w:b/>
                <w:bCs/>
                <w:sz w:val="24"/>
                <w:szCs w:val="24"/>
                <w:lang w:val="sq-AL"/>
              </w:rPr>
              <w:t>1</w:t>
            </w:r>
          </w:p>
        </w:tc>
      </w:tr>
      <w:tr w:rsidR="00DB38BF" w:rsidRPr="00335DC1" w:rsidTr="005B775B">
        <w:trPr>
          <w:trHeight w:val="422"/>
        </w:trPr>
        <w:tc>
          <w:tcPr>
            <w:tcW w:w="13770" w:type="dxa"/>
            <w:gridSpan w:val="7"/>
            <w:shd w:val="clear" w:color="auto" w:fill="D5DCE4" w:themeFill="text2" w:themeFillTint="33"/>
          </w:tcPr>
          <w:p w:rsidR="00DB38BF" w:rsidRPr="00335DC1" w:rsidRDefault="00DB38BF" w:rsidP="005B775B">
            <w:pPr>
              <w:spacing w:after="200" w:line="276" w:lineRule="auto"/>
              <w:jc w:val="both"/>
              <w:rPr>
                <w:rFonts w:ascii="Times New Roman" w:hAnsi="Times New Roman" w:cs="Times New Roman"/>
                <w:b/>
                <w:noProof/>
                <w:sz w:val="24"/>
                <w:szCs w:val="24"/>
                <w:lang w:val="sq-AL"/>
              </w:rPr>
            </w:pPr>
            <w:r w:rsidRPr="00335DC1">
              <w:rPr>
                <w:rFonts w:ascii="Times New Roman" w:hAnsi="Times New Roman" w:cs="Times New Roman"/>
                <w:b/>
                <w:noProof/>
                <w:color w:val="C00000"/>
                <w:sz w:val="24"/>
                <w:szCs w:val="24"/>
                <w:lang w:val="sq-AL"/>
              </w:rPr>
              <w:t>Totali i Vendimeve Gjyqësore = 436</w:t>
            </w:r>
          </w:p>
        </w:tc>
      </w:tr>
    </w:tbl>
    <w:p w:rsidR="00DB38BF" w:rsidRPr="00335DC1" w:rsidRDefault="00DB38BF" w:rsidP="00DB38BF">
      <w:pPr>
        <w:spacing w:line="276" w:lineRule="auto"/>
        <w:jc w:val="both"/>
        <w:rPr>
          <w:rFonts w:ascii="Times New Roman" w:hAnsi="Times New Roman" w:cs="Times New Roman"/>
          <w:sz w:val="24"/>
          <w:szCs w:val="24"/>
        </w:rPr>
      </w:pPr>
    </w:p>
    <w:p w:rsidR="005A0E95" w:rsidRPr="00350385" w:rsidRDefault="005A0E95" w:rsidP="00653C2D">
      <w:pPr>
        <w:rPr>
          <w:rFonts w:ascii="Times New Roman" w:hAnsi="Times New Roman" w:cs="Times New Roman"/>
          <w:b/>
          <w:color w:val="002060"/>
          <w:sz w:val="24"/>
          <w:szCs w:val="24"/>
        </w:rPr>
      </w:pPr>
    </w:p>
    <w:sectPr w:rsidR="005A0E95" w:rsidRPr="00350385"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E1" w:rsidRDefault="008072E1">
      <w:pPr>
        <w:spacing w:after="0" w:line="240" w:lineRule="auto"/>
      </w:pPr>
      <w:r>
        <w:separator/>
      </w:r>
    </w:p>
  </w:endnote>
  <w:endnote w:type="continuationSeparator" w:id="0">
    <w:p w:rsidR="008072E1" w:rsidRDefault="0080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5967"/>
      <w:docPartObj>
        <w:docPartGallery w:val="Page Numbers (Bottom of Page)"/>
        <w:docPartUnique/>
      </w:docPartObj>
    </w:sdtPr>
    <w:sdtEndPr>
      <w:rPr>
        <w:noProof/>
      </w:rPr>
    </w:sdtEndPr>
    <w:sdtContent>
      <w:p w:rsidR="007854B8" w:rsidRDefault="007854B8">
        <w:pPr>
          <w:pStyle w:val="Footer"/>
          <w:jc w:val="right"/>
        </w:pPr>
        <w:r>
          <w:fldChar w:fldCharType="begin"/>
        </w:r>
        <w:r>
          <w:instrText xml:space="preserve"> PAGE   \* MERGEFORMAT </w:instrText>
        </w:r>
        <w:r>
          <w:fldChar w:fldCharType="separate"/>
        </w:r>
        <w:r w:rsidR="0005580C">
          <w:rPr>
            <w:noProof/>
          </w:rPr>
          <w:t>37</w:t>
        </w:r>
        <w:r>
          <w:rPr>
            <w:noProof/>
          </w:rPr>
          <w:fldChar w:fldCharType="end"/>
        </w:r>
      </w:p>
    </w:sdtContent>
  </w:sdt>
  <w:p w:rsidR="007854B8" w:rsidRDefault="00785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E1" w:rsidRDefault="008072E1">
      <w:pPr>
        <w:spacing w:after="0" w:line="240" w:lineRule="auto"/>
      </w:pPr>
      <w:r>
        <w:separator/>
      </w:r>
    </w:p>
  </w:footnote>
  <w:footnote w:type="continuationSeparator" w:id="0">
    <w:p w:rsidR="008072E1" w:rsidRDefault="008072E1">
      <w:pPr>
        <w:spacing w:after="0" w:line="240" w:lineRule="auto"/>
      </w:pPr>
      <w:r>
        <w:continuationSeparator/>
      </w:r>
    </w:p>
  </w:footnote>
  <w:footnote w:id="1">
    <w:p w:rsidR="007854B8" w:rsidRPr="0006220D" w:rsidRDefault="007854B8" w:rsidP="0006220D">
      <w:pPr>
        <w:spacing w:after="200"/>
        <w:jc w:val="both"/>
        <w:rPr>
          <w:rFonts w:ascii="Times New Roman" w:hAnsi="Times New Roman" w:cs="Times New Roman"/>
          <w:noProof/>
          <w:sz w:val="20"/>
          <w:szCs w:val="20"/>
        </w:rPr>
      </w:pPr>
      <w:r w:rsidRPr="0006220D">
        <w:rPr>
          <w:rStyle w:val="FootnoteReference"/>
          <w:sz w:val="20"/>
          <w:szCs w:val="20"/>
        </w:rPr>
        <w:footnoteRef/>
      </w:r>
      <w:r w:rsidRPr="0006220D">
        <w:rPr>
          <w:sz w:val="20"/>
          <w:szCs w:val="20"/>
        </w:rPr>
        <w:t xml:space="preserve"> </w:t>
      </w:r>
      <w:r w:rsidRPr="0006220D">
        <w:rPr>
          <w:rFonts w:ascii="Times New Roman" w:eastAsia="Times New Roman" w:hAnsi="Times New Roman" w:cs="Times New Roman"/>
          <w:bCs/>
          <w:sz w:val="20"/>
          <w:szCs w:val="20"/>
        </w:rPr>
        <w:t>Qendra e Shërbimit të Ndihmës Juridike Parësore në Tiranë është mbështetur nga fondacioni OSFA, përmes kontratës së grantit nr. 8432, si dhe</w:t>
      </w:r>
      <w:r w:rsidRPr="0006220D">
        <w:rPr>
          <w:rFonts w:ascii="Times New Roman" w:hAnsi="Times New Roman" w:cs="Times New Roman"/>
          <w:sz w:val="20"/>
          <w:szCs w:val="20"/>
        </w:rPr>
        <w:t xml:space="preserve"> kontratës së grantit me nr.  8480, duke bërë të mundur në këtë mënyrë mbështetjen financiare të punonjësve të Qendrës Tiranë deri në muajin Prill 2021. Nga ana e Fondacionit OSFA </w:t>
      </w:r>
      <w:r w:rsidRPr="0006220D">
        <w:rPr>
          <w:rFonts w:ascii="Times New Roman" w:eastAsia="Times New Roman" w:hAnsi="Times New Roman" w:cs="Times New Roman"/>
          <w:sz w:val="20"/>
          <w:szCs w:val="20"/>
        </w:rPr>
        <w:t>bëhemi me dije se projekt-propozimi “</w:t>
      </w:r>
      <w:r w:rsidRPr="0006220D">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ç</w:t>
      </w:r>
      <w:r w:rsidRPr="0006220D">
        <w:rPr>
          <w:rFonts w:ascii="Times New Roman" w:eastAsia="Times New Roman" w:hAnsi="Times New Roman" w:cs="Times New Roman"/>
          <w:i/>
          <w:sz w:val="20"/>
          <w:szCs w:val="20"/>
        </w:rPr>
        <w:t>essible justice system”</w:t>
      </w:r>
      <w:r w:rsidRPr="0006220D">
        <w:rPr>
          <w:rFonts w:ascii="Times New Roman" w:eastAsia="Times New Roman" w:hAnsi="Times New Roman" w:cs="Times New Roman"/>
          <w:sz w:val="20"/>
          <w:szCs w:val="20"/>
        </w:rPr>
        <w:t xml:space="preserve"> që OSFA ka aplikuar pranë Ambasadës Holandeze në Tiranë </w:t>
      </w:r>
      <w:r w:rsidRPr="0006220D">
        <w:rPr>
          <w:rFonts w:ascii="Times New Roman" w:eastAsia="Times New Roman" w:hAnsi="Times New Roman" w:cs="Times New Roman"/>
          <w:b/>
          <w:sz w:val="20"/>
          <w:szCs w:val="20"/>
        </w:rPr>
        <w:t>nuk është miratuar nga ana e kësaj të fundit, duke vënë në pikëpyetje vijimësinë e mbështetjes së qendrës së shërbimit të ndihmës juridike parësore Tiranë</w:t>
      </w:r>
      <w:r w:rsidRPr="0006220D">
        <w:rPr>
          <w:rFonts w:ascii="Times New Roman" w:eastAsia="Times New Roman" w:hAnsi="Times New Roman" w:cs="Times New Roman"/>
          <w:sz w:val="20"/>
          <w:szCs w:val="20"/>
        </w:rPr>
        <w:t>.</w:t>
      </w:r>
      <w:r w:rsidRPr="0006220D">
        <w:rPr>
          <w:rFonts w:ascii="Times New Roman" w:hAnsi="Times New Roman" w:cs="Times New Roman"/>
          <w:sz w:val="20"/>
          <w:szCs w:val="20"/>
        </w:rPr>
        <w:t xml:space="preserve"> </w:t>
      </w:r>
      <w:r w:rsidRPr="0006220D">
        <w:rPr>
          <w:rFonts w:ascii="Times New Roman" w:eastAsia="Times New Roman" w:hAnsi="Times New Roman" w:cs="Times New Roman"/>
          <w:sz w:val="20"/>
          <w:szCs w:val="20"/>
        </w:rPr>
        <w:t>Mungesa e qendrueshmërisë sa i përket mbështetjes nga ana e Fondacionit OSFA, përbëjnë një problematikë të rëndësisë së veçantë sa i përket mirëfunksionimit të Qendrës së Shërbimit të Ndihmës Juridike Parësore Tiranë. Për këtë arsye, në kushtet kur në strukturën e institucionit të Drejtorisë së Ndihmës Juridike Falas, miratuar me urdhër nr. 59, datë</w:t>
      </w:r>
      <w:r>
        <w:rPr>
          <w:rFonts w:ascii="Times New Roman" w:eastAsia="Times New Roman" w:hAnsi="Times New Roman" w:cs="Times New Roman"/>
          <w:sz w:val="20"/>
          <w:szCs w:val="20"/>
        </w:rPr>
        <w:t xml:space="preserve"> 25.03.2019, </w:t>
      </w:r>
      <w:r w:rsidRPr="0006220D">
        <w:rPr>
          <w:rFonts w:ascii="Times New Roman" w:eastAsia="Times New Roman" w:hAnsi="Times New Roman" w:cs="Times New Roman"/>
          <w:sz w:val="20"/>
          <w:szCs w:val="20"/>
        </w:rPr>
        <w:t xml:space="preserve"> të Kryeministrit, janë të përfshira 4 (katër) qendra të shërbimit të ndihmës juridike parësore dhe (tetë) punonjës me trajnim të posaçëm, </w:t>
      </w:r>
      <w:r w:rsidRPr="0006220D">
        <w:rPr>
          <w:rFonts w:ascii="Times New Roman" w:eastAsia="Times New Roman" w:hAnsi="Times New Roman" w:cs="Times New Roman"/>
          <w:b/>
          <w:sz w:val="20"/>
          <w:szCs w:val="20"/>
        </w:rPr>
        <w:t>Drejtoria e Ndihmës Juridike Falas, propozoi pranë Ministrit të Drejtësisë, kalimin nën administrim të Qendrës së Shërbimit të Ndihmës Juridike Falas Tiranë, si pjesë e strukturës së Drejtorisë së Ndihmës Juridike Falas dhe pagesën e 2 (dy) punonjësve të angazhuar pranë kësaj qendre  përmes fondeve të buxhetit të shtetit.</w:t>
      </w:r>
    </w:p>
  </w:footnote>
  <w:footnote w:id="2">
    <w:p w:rsidR="007854B8" w:rsidRPr="002D5A2D" w:rsidRDefault="007854B8">
      <w:pPr>
        <w:pStyle w:val="FootnoteText"/>
        <w:rPr>
          <w:lang w:val="en-US"/>
        </w:rPr>
      </w:pPr>
      <w:r>
        <w:rPr>
          <w:rStyle w:val="FootnoteReference"/>
        </w:rPr>
        <w:footnoteRef/>
      </w:r>
      <w:r>
        <w:t>Universitetet janw tw mbyllura nw kwtw periudhw</w:t>
      </w:r>
    </w:p>
  </w:footnote>
  <w:footnote w:id="3">
    <w:p w:rsidR="00860E08" w:rsidRPr="00FF0F95" w:rsidRDefault="00860E08" w:rsidP="00860E08">
      <w:pPr>
        <w:pStyle w:val="FootnoteText"/>
        <w:rPr>
          <w:sz w:val="16"/>
          <w:szCs w:val="16"/>
          <w:lang w:val="en-US"/>
        </w:rPr>
      </w:pPr>
      <w:r w:rsidRPr="00FF0F95">
        <w:rPr>
          <w:rStyle w:val="FootnoteReference"/>
          <w:sz w:val="16"/>
          <w:szCs w:val="16"/>
        </w:rPr>
        <w:footnoteRef/>
      </w:r>
      <w:r w:rsidRPr="00FF0F95">
        <w:rPr>
          <w:sz w:val="16"/>
          <w:szCs w:val="16"/>
        </w:rPr>
        <w:t xml:space="preserve"> Qendra e Sh</w:t>
      </w:r>
      <w:r>
        <w:rPr>
          <w:sz w:val="16"/>
          <w:szCs w:val="16"/>
        </w:rPr>
        <w:t>ë</w:t>
      </w:r>
      <w:r w:rsidRPr="00FF0F95">
        <w:rPr>
          <w:sz w:val="16"/>
          <w:szCs w:val="16"/>
        </w:rPr>
        <w:t>rbimit t</w:t>
      </w:r>
      <w:r>
        <w:rPr>
          <w:sz w:val="16"/>
          <w:szCs w:val="16"/>
        </w:rPr>
        <w:t>ë</w:t>
      </w:r>
      <w:r w:rsidRPr="00FF0F95">
        <w:rPr>
          <w:sz w:val="16"/>
          <w:szCs w:val="16"/>
        </w:rPr>
        <w:t xml:space="preserve"> Ndihm</w:t>
      </w:r>
      <w:r>
        <w:rPr>
          <w:sz w:val="16"/>
          <w:szCs w:val="16"/>
        </w:rPr>
        <w:t>ë</w:t>
      </w:r>
      <w:r w:rsidRPr="00FF0F95">
        <w:rPr>
          <w:sz w:val="16"/>
          <w:szCs w:val="16"/>
        </w:rPr>
        <w:t>s Juridike Par</w:t>
      </w:r>
      <w:r>
        <w:rPr>
          <w:sz w:val="16"/>
          <w:szCs w:val="16"/>
        </w:rPr>
        <w:t>ë</w:t>
      </w:r>
      <w:r w:rsidRPr="00FF0F95">
        <w:rPr>
          <w:sz w:val="16"/>
          <w:szCs w:val="16"/>
        </w:rPr>
        <w:t>sore Ti</w:t>
      </w:r>
      <w:r>
        <w:rPr>
          <w:sz w:val="16"/>
          <w:szCs w:val="16"/>
        </w:rPr>
        <w:t xml:space="preserve">ranë; Dibër; </w:t>
      </w:r>
      <w:r w:rsidRPr="00FF0F95">
        <w:rPr>
          <w:sz w:val="16"/>
          <w:szCs w:val="16"/>
        </w:rPr>
        <w:t xml:space="preserve"> </w:t>
      </w:r>
      <w:r w:rsidRPr="00FF0F95">
        <w:rPr>
          <w:noProof/>
          <w:sz w:val="16"/>
          <w:szCs w:val="16"/>
          <w:lang w:eastAsia="sq-AL"/>
        </w:rPr>
        <w:t>Shoqata Mbrojtja e të Drejtave të Gruas Urbane dhe Rurale Berat</w:t>
      </w:r>
      <w:r>
        <w:rPr>
          <w:noProof/>
          <w:sz w:val="16"/>
          <w:szCs w:val="16"/>
          <w:lang w:eastAsia="sq-AL"/>
        </w:rPr>
        <w:t xml:space="preserve"> si dhe </w:t>
      </w:r>
      <w:r w:rsidRPr="00FF0F95">
        <w:rPr>
          <w:noProof/>
          <w:sz w:val="16"/>
          <w:szCs w:val="16"/>
          <w:lang w:eastAsia="sq-AL"/>
        </w:rPr>
        <w:t>Shoqata “Shërbimet Shqiptare për Refugjatët dhe Migrantët”.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D5DB1"/>
    <w:multiLevelType w:val="hybridMultilevel"/>
    <w:tmpl w:val="31423B2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9266C"/>
    <w:multiLevelType w:val="hybridMultilevel"/>
    <w:tmpl w:val="58B0EFA6"/>
    <w:lvl w:ilvl="0" w:tplc="98DCA44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16"/>
  </w:num>
  <w:num w:numId="6">
    <w:abstractNumId w:val="7"/>
  </w:num>
  <w:num w:numId="7">
    <w:abstractNumId w:val="0"/>
  </w:num>
  <w:num w:numId="8">
    <w:abstractNumId w:val="12"/>
  </w:num>
  <w:num w:numId="9">
    <w:abstractNumId w:val="17"/>
  </w:num>
  <w:num w:numId="10">
    <w:abstractNumId w:val="18"/>
  </w:num>
  <w:num w:numId="11">
    <w:abstractNumId w:val="2"/>
  </w:num>
  <w:num w:numId="12">
    <w:abstractNumId w:val="14"/>
  </w:num>
  <w:num w:numId="13">
    <w:abstractNumId w:val="1"/>
  </w:num>
  <w:num w:numId="14">
    <w:abstractNumId w:val="3"/>
  </w:num>
  <w:num w:numId="15">
    <w:abstractNumId w:val="8"/>
  </w:num>
  <w:num w:numId="16">
    <w:abstractNumId w:val="9"/>
  </w:num>
  <w:num w:numId="17">
    <w:abstractNumId w:val="20"/>
  </w:num>
  <w:num w:numId="18">
    <w:abstractNumId w:val="13"/>
  </w:num>
  <w:num w:numId="19">
    <w:abstractNumId w:val="6"/>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2F6F"/>
    <w:rsid w:val="00003053"/>
    <w:rsid w:val="00006C6C"/>
    <w:rsid w:val="00007B48"/>
    <w:rsid w:val="00016006"/>
    <w:rsid w:val="000205C6"/>
    <w:rsid w:val="00021615"/>
    <w:rsid w:val="00021DCF"/>
    <w:rsid w:val="00026C4C"/>
    <w:rsid w:val="00031111"/>
    <w:rsid w:val="0003188A"/>
    <w:rsid w:val="00032C00"/>
    <w:rsid w:val="00036A6A"/>
    <w:rsid w:val="00037414"/>
    <w:rsid w:val="00045479"/>
    <w:rsid w:val="00045AB3"/>
    <w:rsid w:val="000514CD"/>
    <w:rsid w:val="0005580C"/>
    <w:rsid w:val="0006220D"/>
    <w:rsid w:val="000640D7"/>
    <w:rsid w:val="00064EF7"/>
    <w:rsid w:val="00065125"/>
    <w:rsid w:val="000662AB"/>
    <w:rsid w:val="0007131D"/>
    <w:rsid w:val="00084BF6"/>
    <w:rsid w:val="00086FE4"/>
    <w:rsid w:val="000873DB"/>
    <w:rsid w:val="00090662"/>
    <w:rsid w:val="00091B11"/>
    <w:rsid w:val="000B0C04"/>
    <w:rsid w:val="000B6B6F"/>
    <w:rsid w:val="000C4C3D"/>
    <w:rsid w:val="000D2799"/>
    <w:rsid w:val="000E0456"/>
    <w:rsid w:val="000F29FD"/>
    <w:rsid w:val="000F33E3"/>
    <w:rsid w:val="000F4181"/>
    <w:rsid w:val="000F5691"/>
    <w:rsid w:val="000F5EA0"/>
    <w:rsid w:val="000F7CBC"/>
    <w:rsid w:val="00116317"/>
    <w:rsid w:val="00140730"/>
    <w:rsid w:val="00140ED4"/>
    <w:rsid w:val="00150EC2"/>
    <w:rsid w:val="001546DD"/>
    <w:rsid w:val="001550F5"/>
    <w:rsid w:val="00156F70"/>
    <w:rsid w:val="00163C3E"/>
    <w:rsid w:val="00167F3D"/>
    <w:rsid w:val="00172A78"/>
    <w:rsid w:val="00191BAE"/>
    <w:rsid w:val="001950D5"/>
    <w:rsid w:val="001A1F55"/>
    <w:rsid w:val="001A3D7A"/>
    <w:rsid w:val="001A58E2"/>
    <w:rsid w:val="001B6E74"/>
    <w:rsid w:val="001B7F5E"/>
    <w:rsid w:val="001C3114"/>
    <w:rsid w:val="001C5E22"/>
    <w:rsid w:val="001C6663"/>
    <w:rsid w:val="001D146B"/>
    <w:rsid w:val="001D21A8"/>
    <w:rsid w:val="001D3F15"/>
    <w:rsid w:val="001D3FF2"/>
    <w:rsid w:val="001D7295"/>
    <w:rsid w:val="001D7ABF"/>
    <w:rsid w:val="001E4FDB"/>
    <w:rsid w:val="001E75A9"/>
    <w:rsid w:val="00200395"/>
    <w:rsid w:val="0021708E"/>
    <w:rsid w:val="0022273B"/>
    <w:rsid w:val="002237D1"/>
    <w:rsid w:val="00224A67"/>
    <w:rsid w:val="00224B61"/>
    <w:rsid w:val="002265A2"/>
    <w:rsid w:val="00237603"/>
    <w:rsid w:val="002444CB"/>
    <w:rsid w:val="00255868"/>
    <w:rsid w:val="00270531"/>
    <w:rsid w:val="0027080F"/>
    <w:rsid w:val="002823DA"/>
    <w:rsid w:val="00285F42"/>
    <w:rsid w:val="00296AAC"/>
    <w:rsid w:val="002A4BF6"/>
    <w:rsid w:val="002A5A06"/>
    <w:rsid w:val="002C1340"/>
    <w:rsid w:val="002D1AEF"/>
    <w:rsid w:val="002D5A2D"/>
    <w:rsid w:val="002F2E46"/>
    <w:rsid w:val="002F7417"/>
    <w:rsid w:val="00300F80"/>
    <w:rsid w:val="00305865"/>
    <w:rsid w:val="00312BEF"/>
    <w:rsid w:val="0031361B"/>
    <w:rsid w:val="00315F5B"/>
    <w:rsid w:val="00316A45"/>
    <w:rsid w:val="00316B54"/>
    <w:rsid w:val="00317765"/>
    <w:rsid w:val="003213F8"/>
    <w:rsid w:val="00325AC8"/>
    <w:rsid w:val="003448B8"/>
    <w:rsid w:val="003454A4"/>
    <w:rsid w:val="00347D88"/>
    <w:rsid w:val="00350385"/>
    <w:rsid w:val="0035265D"/>
    <w:rsid w:val="00352A65"/>
    <w:rsid w:val="003534A9"/>
    <w:rsid w:val="003558CB"/>
    <w:rsid w:val="003732D3"/>
    <w:rsid w:val="00376653"/>
    <w:rsid w:val="00384B43"/>
    <w:rsid w:val="00391192"/>
    <w:rsid w:val="00391BBA"/>
    <w:rsid w:val="003A10EC"/>
    <w:rsid w:val="003B0060"/>
    <w:rsid w:val="003B6360"/>
    <w:rsid w:val="003B6670"/>
    <w:rsid w:val="003B6A5C"/>
    <w:rsid w:val="003B7E78"/>
    <w:rsid w:val="003C332E"/>
    <w:rsid w:val="003D1260"/>
    <w:rsid w:val="003D171D"/>
    <w:rsid w:val="003D6949"/>
    <w:rsid w:val="003E00E3"/>
    <w:rsid w:val="003F3B81"/>
    <w:rsid w:val="003F3CDA"/>
    <w:rsid w:val="003F4239"/>
    <w:rsid w:val="003F6D05"/>
    <w:rsid w:val="00407D9E"/>
    <w:rsid w:val="00412D88"/>
    <w:rsid w:val="0041679C"/>
    <w:rsid w:val="00416DA7"/>
    <w:rsid w:val="00421354"/>
    <w:rsid w:val="00433C39"/>
    <w:rsid w:val="00437C59"/>
    <w:rsid w:val="00445BE5"/>
    <w:rsid w:val="00445F31"/>
    <w:rsid w:val="004471A8"/>
    <w:rsid w:val="004573A3"/>
    <w:rsid w:val="00462DB0"/>
    <w:rsid w:val="00482099"/>
    <w:rsid w:val="0048264E"/>
    <w:rsid w:val="004878F9"/>
    <w:rsid w:val="00490121"/>
    <w:rsid w:val="0049450B"/>
    <w:rsid w:val="004956D3"/>
    <w:rsid w:val="00497D8D"/>
    <w:rsid w:val="004A082B"/>
    <w:rsid w:val="004A0C66"/>
    <w:rsid w:val="004A348B"/>
    <w:rsid w:val="004A4D32"/>
    <w:rsid w:val="004B1FC7"/>
    <w:rsid w:val="004B480B"/>
    <w:rsid w:val="004C42E1"/>
    <w:rsid w:val="004C6B83"/>
    <w:rsid w:val="004D2987"/>
    <w:rsid w:val="004D5CBB"/>
    <w:rsid w:val="004D67D6"/>
    <w:rsid w:val="004E0A3E"/>
    <w:rsid w:val="004E1E18"/>
    <w:rsid w:val="004E34BC"/>
    <w:rsid w:val="004E36B4"/>
    <w:rsid w:val="004E7E4A"/>
    <w:rsid w:val="004F29D3"/>
    <w:rsid w:val="004F421F"/>
    <w:rsid w:val="004F61EC"/>
    <w:rsid w:val="005052FC"/>
    <w:rsid w:val="00506C9E"/>
    <w:rsid w:val="005200A4"/>
    <w:rsid w:val="005218E7"/>
    <w:rsid w:val="00526384"/>
    <w:rsid w:val="0052790E"/>
    <w:rsid w:val="00540E3C"/>
    <w:rsid w:val="005455E6"/>
    <w:rsid w:val="0054593B"/>
    <w:rsid w:val="00545F54"/>
    <w:rsid w:val="00546395"/>
    <w:rsid w:val="005553DB"/>
    <w:rsid w:val="00555BAA"/>
    <w:rsid w:val="00560C65"/>
    <w:rsid w:val="005645DB"/>
    <w:rsid w:val="005777A9"/>
    <w:rsid w:val="00577E40"/>
    <w:rsid w:val="00583E86"/>
    <w:rsid w:val="00584606"/>
    <w:rsid w:val="00584CDF"/>
    <w:rsid w:val="00585B09"/>
    <w:rsid w:val="00587674"/>
    <w:rsid w:val="00590717"/>
    <w:rsid w:val="005921B8"/>
    <w:rsid w:val="00594D91"/>
    <w:rsid w:val="005962D5"/>
    <w:rsid w:val="005A0538"/>
    <w:rsid w:val="005A0E95"/>
    <w:rsid w:val="005A4F89"/>
    <w:rsid w:val="005A6608"/>
    <w:rsid w:val="005B54D5"/>
    <w:rsid w:val="005B59EB"/>
    <w:rsid w:val="005B609B"/>
    <w:rsid w:val="005B6ECF"/>
    <w:rsid w:val="005B7097"/>
    <w:rsid w:val="005B775B"/>
    <w:rsid w:val="005B77D2"/>
    <w:rsid w:val="005C387F"/>
    <w:rsid w:val="005C4787"/>
    <w:rsid w:val="005C49AB"/>
    <w:rsid w:val="005C621C"/>
    <w:rsid w:val="005D1178"/>
    <w:rsid w:val="005D28DE"/>
    <w:rsid w:val="005D3DEF"/>
    <w:rsid w:val="005E7867"/>
    <w:rsid w:val="00602C1D"/>
    <w:rsid w:val="006034B4"/>
    <w:rsid w:val="00603CC6"/>
    <w:rsid w:val="00604E4A"/>
    <w:rsid w:val="00613EB5"/>
    <w:rsid w:val="00624234"/>
    <w:rsid w:val="006316D0"/>
    <w:rsid w:val="00646C07"/>
    <w:rsid w:val="00650C13"/>
    <w:rsid w:val="00652708"/>
    <w:rsid w:val="006529C0"/>
    <w:rsid w:val="00653391"/>
    <w:rsid w:val="00653C2D"/>
    <w:rsid w:val="00655007"/>
    <w:rsid w:val="00663DD6"/>
    <w:rsid w:val="0067485D"/>
    <w:rsid w:val="00682901"/>
    <w:rsid w:val="00685996"/>
    <w:rsid w:val="00697D2B"/>
    <w:rsid w:val="006A42A1"/>
    <w:rsid w:val="006B0813"/>
    <w:rsid w:val="006B4B18"/>
    <w:rsid w:val="006B7359"/>
    <w:rsid w:val="006C0729"/>
    <w:rsid w:val="006C2505"/>
    <w:rsid w:val="006C36D7"/>
    <w:rsid w:val="006E0E44"/>
    <w:rsid w:val="006E4E26"/>
    <w:rsid w:val="006F0465"/>
    <w:rsid w:val="006F25D9"/>
    <w:rsid w:val="006F5EC1"/>
    <w:rsid w:val="00704A6D"/>
    <w:rsid w:val="0071586B"/>
    <w:rsid w:val="007243E1"/>
    <w:rsid w:val="0072474C"/>
    <w:rsid w:val="00726FF4"/>
    <w:rsid w:val="00727F51"/>
    <w:rsid w:val="00730F81"/>
    <w:rsid w:val="0073378F"/>
    <w:rsid w:val="00736B97"/>
    <w:rsid w:val="007459AB"/>
    <w:rsid w:val="007501BE"/>
    <w:rsid w:val="00752A3A"/>
    <w:rsid w:val="00753D59"/>
    <w:rsid w:val="007616DC"/>
    <w:rsid w:val="00762839"/>
    <w:rsid w:val="007755BC"/>
    <w:rsid w:val="007834E3"/>
    <w:rsid w:val="007854B8"/>
    <w:rsid w:val="007A19EE"/>
    <w:rsid w:val="007A3CFC"/>
    <w:rsid w:val="007A499F"/>
    <w:rsid w:val="007A4DBD"/>
    <w:rsid w:val="007B2685"/>
    <w:rsid w:val="007D09C6"/>
    <w:rsid w:val="007D1E98"/>
    <w:rsid w:val="007E274C"/>
    <w:rsid w:val="007F7DE5"/>
    <w:rsid w:val="00800609"/>
    <w:rsid w:val="00800960"/>
    <w:rsid w:val="0080165A"/>
    <w:rsid w:val="00802E66"/>
    <w:rsid w:val="00804A59"/>
    <w:rsid w:val="00805125"/>
    <w:rsid w:val="0080532B"/>
    <w:rsid w:val="008072E1"/>
    <w:rsid w:val="00810F22"/>
    <w:rsid w:val="008114D3"/>
    <w:rsid w:val="00811D49"/>
    <w:rsid w:val="00814996"/>
    <w:rsid w:val="00816592"/>
    <w:rsid w:val="008211C1"/>
    <w:rsid w:val="008248FB"/>
    <w:rsid w:val="008269FD"/>
    <w:rsid w:val="00832BB6"/>
    <w:rsid w:val="0083496F"/>
    <w:rsid w:val="00860471"/>
    <w:rsid w:val="0086067D"/>
    <w:rsid w:val="00860E08"/>
    <w:rsid w:val="00861F17"/>
    <w:rsid w:val="00876059"/>
    <w:rsid w:val="00882081"/>
    <w:rsid w:val="00884C20"/>
    <w:rsid w:val="00890036"/>
    <w:rsid w:val="00891FB1"/>
    <w:rsid w:val="00893CCF"/>
    <w:rsid w:val="008A08E5"/>
    <w:rsid w:val="008A58A5"/>
    <w:rsid w:val="008B1C14"/>
    <w:rsid w:val="008C1760"/>
    <w:rsid w:val="008C2E11"/>
    <w:rsid w:val="008D59F6"/>
    <w:rsid w:val="008D6BA9"/>
    <w:rsid w:val="008E0680"/>
    <w:rsid w:val="008E6E8A"/>
    <w:rsid w:val="008F5311"/>
    <w:rsid w:val="008F5747"/>
    <w:rsid w:val="008F6A28"/>
    <w:rsid w:val="008F77C2"/>
    <w:rsid w:val="00900265"/>
    <w:rsid w:val="0090324D"/>
    <w:rsid w:val="00903E11"/>
    <w:rsid w:val="009103EB"/>
    <w:rsid w:val="00910592"/>
    <w:rsid w:val="00916E3B"/>
    <w:rsid w:val="00932EDD"/>
    <w:rsid w:val="00933408"/>
    <w:rsid w:val="00937C78"/>
    <w:rsid w:val="009419FD"/>
    <w:rsid w:val="009550BB"/>
    <w:rsid w:val="00955A20"/>
    <w:rsid w:val="00956570"/>
    <w:rsid w:val="00957372"/>
    <w:rsid w:val="00960A32"/>
    <w:rsid w:val="00961405"/>
    <w:rsid w:val="009665D0"/>
    <w:rsid w:val="00967543"/>
    <w:rsid w:val="00974B54"/>
    <w:rsid w:val="00995FD5"/>
    <w:rsid w:val="009967C6"/>
    <w:rsid w:val="009C4E89"/>
    <w:rsid w:val="009C7B41"/>
    <w:rsid w:val="009D0096"/>
    <w:rsid w:val="00A15B7F"/>
    <w:rsid w:val="00A212F1"/>
    <w:rsid w:val="00A25C55"/>
    <w:rsid w:val="00A32F17"/>
    <w:rsid w:val="00A40608"/>
    <w:rsid w:val="00A459BF"/>
    <w:rsid w:val="00A51B8B"/>
    <w:rsid w:val="00A53405"/>
    <w:rsid w:val="00A71960"/>
    <w:rsid w:val="00A735BB"/>
    <w:rsid w:val="00A80AE3"/>
    <w:rsid w:val="00A81578"/>
    <w:rsid w:val="00A84434"/>
    <w:rsid w:val="00A84C1B"/>
    <w:rsid w:val="00A84C29"/>
    <w:rsid w:val="00A9245C"/>
    <w:rsid w:val="00A9643C"/>
    <w:rsid w:val="00AA181F"/>
    <w:rsid w:val="00AA52BB"/>
    <w:rsid w:val="00AB35D9"/>
    <w:rsid w:val="00AC08DF"/>
    <w:rsid w:val="00AC1CF2"/>
    <w:rsid w:val="00AD10D1"/>
    <w:rsid w:val="00AD3B4F"/>
    <w:rsid w:val="00AD6E7F"/>
    <w:rsid w:val="00AE2D19"/>
    <w:rsid w:val="00AE32FA"/>
    <w:rsid w:val="00AE7641"/>
    <w:rsid w:val="00AE7E75"/>
    <w:rsid w:val="00AF1D8A"/>
    <w:rsid w:val="00AF2D27"/>
    <w:rsid w:val="00AF7C94"/>
    <w:rsid w:val="00B11486"/>
    <w:rsid w:val="00B1557E"/>
    <w:rsid w:val="00B25EB0"/>
    <w:rsid w:val="00B30374"/>
    <w:rsid w:val="00B37023"/>
    <w:rsid w:val="00B40634"/>
    <w:rsid w:val="00B41F2F"/>
    <w:rsid w:val="00B42E66"/>
    <w:rsid w:val="00B44B63"/>
    <w:rsid w:val="00B4654E"/>
    <w:rsid w:val="00B550B3"/>
    <w:rsid w:val="00B602CB"/>
    <w:rsid w:val="00B673B0"/>
    <w:rsid w:val="00B70124"/>
    <w:rsid w:val="00B72C38"/>
    <w:rsid w:val="00B95766"/>
    <w:rsid w:val="00B9588A"/>
    <w:rsid w:val="00BA1784"/>
    <w:rsid w:val="00BA3C7D"/>
    <w:rsid w:val="00BA5A82"/>
    <w:rsid w:val="00BB0803"/>
    <w:rsid w:val="00BB1183"/>
    <w:rsid w:val="00BB3249"/>
    <w:rsid w:val="00BC2F51"/>
    <w:rsid w:val="00BC3A9C"/>
    <w:rsid w:val="00C060EC"/>
    <w:rsid w:val="00C1068F"/>
    <w:rsid w:val="00C118E7"/>
    <w:rsid w:val="00C20214"/>
    <w:rsid w:val="00C30618"/>
    <w:rsid w:val="00C40194"/>
    <w:rsid w:val="00C43C60"/>
    <w:rsid w:val="00C43CFF"/>
    <w:rsid w:val="00C61E5E"/>
    <w:rsid w:val="00C64C0A"/>
    <w:rsid w:val="00C77A3D"/>
    <w:rsid w:val="00C82265"/>
    <w:rsid w:val="00C83DC4"/>
    <w:rsid w:val="00CA4EB0"/>
    <w:rsid w:val="00CB3BAF"/>
    <w:rsid w:val="00CC31A8"/>
    <w:rsid w:val="00CF0BB0"/>
    <w:rsid w:val="00CF1CBC"/>
    <w:rsid w:val="00CF3F64"/>
    <w:rsid w:val="00D03A31"/>
    <w:rsid w:val="00D03CC6"/>
    <w:rsid w:val="00D04F09"/>
    <w:rsid w:val="00D0646D"/>
    <w:rsid w:val="00D11BB2"/>
    <w:rsid w:val="00D13E41"/>
    <w:rsid w:val="00D17D54"/>
    <w:rsid w:val="00D26054"/>
    <w:rsid w:val="00D32778"/>
    <w:rsid w:val="00D33007"/>
    <w:rsid w:val="00D343F3"/>
    <w:rsid w:val="00D34C36"/>
    <w:rsid w:val="00D35989"/>
    <w:rsid w:val="00D414D4"/>
    <w:rsid w:val="00D459FC"/>
    <w:rsid w:val="00D46E4D"/>
    <w:rsid w:val="00D5002F"/>
    <w:rsid w:val="00D57BEF"/>
    <w:rsid w:val="00D622AA"/>
    <w:rsid w:val="00D64940"/>
    <w:rsid w:val="00D668BE"/>
    <w:rsid w:val="00D855F7"/>
    <w:rsid w:val="00D87315"/>
    <w:rsid w:val="00D9262A"/>
    <w:rsid w:val="00DA0BE3"/>
    <w:rsid w:val="00DA1852"/>
    <w:rsid w:val="00DA2F5C"/>
    <w:rsid w:val="00DA3CBD"/>
    <w:rsid w:val="00DB38BF"/>
    <w:rsid w:val="00DC32D2"/>
    <w:rsid w:val="00DD1AC9"/>
    <w:rsid w:val="00DD21DA"/>
    <w:rsid w:val="00DE1838"/>
    <w:rsid w:val="00DE2128"/>
    <w:rsid w:val="00DE7E5F"/>
    <w:rsid w:val="00DF4BDE"/>
    <w:rsid w:val="00E041F0"/>
    <w:rsid w:val="00E06A87"/>
    <w:rsid w:val="00E11580"/>
    <w:rsid w:val="00E119D6"/>
    <w:rsid w:val="00E233CF"/>
    <w:rsid w:val="00E253A3"/>
    <w:rsid w:val="00E30B33"/>
    <w:rsid w:val="00E31491"/>
    <w:rsid w:val="00E34951"/>
    <w:rsid w:val="00E351E0"/>
    <w:rsid w:val="00E56272"/>
    <w:rsid w:val="00E56347"/>
    <w:rsid w:val="00E57CBF"/>
    <w:rsid w:val="00E57DFC"/>
    <w:rsid w:val="00E61D63"/>
    <w:rsid w:val="00E7222E"/>
    <w:rsid w:val="00E72DD0"/>
    <w:rsid w:val="00E92007"/>
    <w:rsid w:val="00EB1A32"/>
    <w:rsid w:val="00EB276F"/>
    <w:rsid w:val="00ED3706"/>
    <w:rsid w:val="00ED526F"/>
    <w:rsid w:val="00EE11FC"/>
    <w:rsid w:val="00EE5F33"/>
    <w:rsid w:val="00EF3D51"/>
    <w:rsid w:val="00F05608"/>
    <w:rsid w:val="00F14272"/>
    <w:rsid w:val="00F20E13"/>
    <w:rsid w:val="00F4004D"/>
    <w:rsid w:val="00F44EEE"/>
    <w:rsid w:val="00F4647F"/>
    <w:rsid w:val="00F46F62"/>
    <w:rsid w:val="00F50CCB"/>
    <w:rsid w:val="00F51AB4"/>
    <w:rsid w:val="00F54A31"/>
    <w:rsid w:val="00F56516"/>
    <w:rsid w:val="00F66532"/>
    <w:rsid w:val="00F668FA"/>
    <w:rsid w:val="00F73B01"/>
    <w:rsid w:val="00F87643"/>
    <w:rsid w:val="00F92D73"/>
    <w:rsid w:val="00F95CB9"/>
    <w:rsid w:val="00FA3669"/>
    <w:rsid w:val="00FB4C22"/>
    <w:rsid w:val="00FC5D24"/>
    <w:rsid w:val="00FD0C7B"/>
    <w:rsid w:val="00FE19D7"/>
    <w:rsid w:val="00FE1B94"/>
    <w:rsid w:val="00FE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106B"/>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A2D"/>
    <w:rPr>
      <w:sz w:val="20"/>
      <w:szCs w:val="20"/>
    </w:rPr>
  </w:style>
  <w:style w:type="character" w:styleId="EndnoteReference">
    <w:name w:val="endnote reference"/>
    <w:basedOn w:val="DefaultParagraphFont"/>
    <w:uiPriority w:val="99"/>
    <w:semiHidden/>
    <w:unhideWhenUsed/>
    <w:rsid w:val="002D5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solidFill>
                  <a:schemeClr val="tx1"/>
                </a:solidFill>
                <a:latin typeface="Times New Roman" panose="02020603050405020304" pitchFamily="18" charset="0"/>
                <a:cs typeface="Times New Roman" panose="02020603050405020304" pitchFamily="18" charset="0"/>
              </a:rPr>
              <a:t>Rastet p</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 muajin </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KORRIK</a:t>
            </a:r>
            <a:r>
              <a:rPr lang="en-US">
                <a:solidFill>
                  <a:schemeClr val="tx1"/>
                </a:solidFill>
                <a:latin typeface="Times New Roman" panose="02020603050405020304" pitchFamily="18" charset="0"/>
                <a:cs typeface="Times New Roman" panose="02020603050405020304" pitchFamily="18" charset="0"/>
              </a:rPr>
              <a:t> /Qendrat e sh</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rbimit t</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 ndihm</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 juridike par</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sore</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Rastet per muajin Prill/Qendrat e shërbimit të ndihmës juridike parësore</c:v>
                </c:pt>
              </c:strCache>
            </c:strRef>
          </c:tx>
          <c:spPr>
            <a:solidFill>
              <a:schemeClr val="accent1"/>
            </a:solidFill>
            <a:ln w="6350" cap="flat" cmpd="sng" algn="ctr">
              <a:solidFill>
                <a:schemeClr val="accent1">
                  <a:shade val="50000"/>
                </a:schemeClr>
              </a:solidFill>
              <a:prstDash val="solid"/>
              <a:round/>
            </a:ln>
            <a:effectLst/>
          </c:spPr>
          <c:invertIfNegative val="0"/>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41</c:v>
                </c:pt>
                <c:pt idx="1">
                  <c:v>21</c:v>
                </c:pt>
                <c:pt idx="2">
                  <c:v>17</c:v>
                </c:pt>
                <c:pt idx="3">
                  <c:v>16</c:v>
                </c:pt>
                <c:pt idx="4">
                  <c:v>36</c:v>
                </c:pt>
                <c:pt idx="5">
                  <c:v>40</c:v>
                </c:pt>
                <c:pt idx="6">
                  <c:v>23</c:v>
                </c:pt>
                <c:pt idx="7">
                  <c:v>20</c:v>
                </c:pt>
                <c:pt idx="8">
                  <c:v>12</c:v>
                </c:pt>
                <c:pt idx="9">
                  <c:v>29</c:v>
                </c:pt>
              </c:numCache>
            </c:numRef>
          </c:val>
          <c:extLst>
            <c:ext xmlns:c16="http://schemas.microsoft.com/office/drawing/2014/chart" uri="{C3380CC4-5D6E-409C-BE32-E72D297353CC}">
              <c16:uniqueId val="{00000000-3476-4D5C-87BC-46D26BC0A3E3}"/>
            </c:ext>
          </c:extLst>
        </c:ser>
        <c:dLbls>
          <c:showLegendKey val="0"/>
          <c:showVal val="0"/>
          <c:showCatName val="0"/>
          <c:showSerName val="0"/>
          <c:showPercent val="0"/>
          <c:showBubbleSize val="0"/>
        </c:dLbls>
        <c:gapWidth val="150"/>
        <c:axId val="398072064"/>
        <c:axId val="398125696"/>
      </c:barChart>
      <c:catAx>
        <c:axId val="398072064"/>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6350" cap="flat" cmpd="sng" algn="ctr">
              <a:solidFill>
                <a:schemeClr val="dk1">
                  <a:tint val="75000"/>
                </a:schemeClr>
              </a:solidFill>
              <a:prstDash val="solid"/>
              <a:round/>
            </a:ln>
            <a:effectLst/>
          </c:spPr>
        </c:majorGridlines>
        <c:title>
          <c:overlay val="0"/>
        </c:title>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dk1"/>
                </a:solidFill>
                <a:latin typeface="+mn-lt"/>
                <a:ea typeface="+mn-ea"/>
                <a:cs typeface="+mn-cs"/>
              </a:defRPr>
            </a:pPr>
            <a:endParaRPr lang="en-US"/>
          </a:p>
        </c:txPr>
      </c:dTable>
      <c:spPr>
        <a:solidFill>
          <a:schemeClr val="accent1">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latin typeface="Times New Roman" panose="02020603050405020304" pitchFamily="18" charset="0"/>
                <a:cs typeface="Times New Roman" panose="02020603050405020304" pitchFamily="18" charset="0"/>
              </a:rPr>
              <a:t>Numri </a:t>
            </a:r>
            <a:r>
              <a:rPr lang="en-US" sz="1400" b="1">
                <a:latin typeface="Times New Roman" panose="02020603050405020304" pitchFamily="18" charset="0"/>
                <a:cs typeface="Times New Roman" panose="02020603050405020304" pitchFamily="18" charset="0"/>
              </a:rPr>
              <a:t>i</a:t>
            </a:r>
            <a:r>
              <a:rPr lang="sq-AL" sz="1400" b="1">
                <a:latin typeface="Times New Roman" panose="02020603050405020304" pitchFamily="18" charset="0"/>
                <a:cs typeface="Times New Roman" panose="02020603050405020304" pitchFamily="18" charset="0"/>
              </a:rPr>
              <a:t> rasteve t</a:t>
            </a:r>
            <a:r>
              <a:rPr lang="en-US" sz="1400" b="1">
                <a:latin typeface="Times New Roman" panose="02020603050405020304" pitchFamily="18" charset="0"/>
                <a:cs typeface="Times New Roman" panose="02020603050405020304" pitchFamily="18" charset="0"/>
              </a:rPr>
              <a:t>ë</a:t>
            </a:r>
            <a:r>
              <a:rPr lang="en-US" sz="1400" b="1" baseline="0">
                <a:latin typeface="Times New Roman" panose="02020603050405020304" pitchFamily="18" charset="0"/>
                <a:cs typeface="Times New Roman" panose="02020603050405020304" pitchFamily="18" charset="0"/>
              </a:rPr>
              <a:t> raportuar</a:t>
            </a:r>
            <a:r>
              <a:rPr lang="sq-AL" sz="1400" b="1">
                <a:latin typeface="Times New Roman" panose="02020603050405020304" pitchFamily="18" charset="0"/>
                <a:cs typeface="Times New Roman" panose="02020603050405020304" pitchFamily="18" charset="0"/>
              </a:rPr>
              <a:t>a</a:t>
            </a:r>
            <a:r>
              <a:rPr lang="en-US" sz="1400" b="1">
                <a:latin typeface="Times New Roman" panose="02020603050405020304" pitchFamily="18" charset="0"/>
                <a:cs typeface="Times New Roman" panose="02020603050405020304" pitchFamily="18" charset="0"/>
              </a:rPr>
              <a:t> Korrik</a:t>
            </a:r>
            <a:r>
              <a:rPr lang="en-US" sz="1400" b="1" baseline="0">
                <a:latin typeface="Times New Roman" panose="02020603050405020304" pitchFamily="18" charset="0"/>
                <a:cs typeface="Times New Roman" panose="02020603050405020304" pitchFamily="18" charset="0"/>
              </a:rPr>
              <a:t> </a:t>
            </a:r>
            <a:r>
              <a:rPr lang="en-US" sz="1400" b="1">
                <a:latin typeface="Times New Roman" panose="02020603050405020304" pitchFamily="18" charset="0"/>
                <a:cs typeface="Times New Roman" panose="02020603050405020304" pitchFamily="18" charset="0"/>
              </a:rPr>
              <a:t>2021</a:t>
            </a:r>
            <a:endParaRPr lang="sq-AL" sz="14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374</c:v>
                </c:pt>
                <c:pt idx="1">
                  <c:v>255</c:v>
                </c:pt>
                <c:pt idx="2">
                  <c:v>0</c:v>
                </c:pt>
                <c:pt idx="3">
                  <c:v>34</c:v>
                </c:pt>
                <c:pt idx="4">
                  <c:v>161</c:v>
                </c:pt>
              </c:numCache>
            </c:numRef>
          </c:val>
          <c:extLst>
            <c:ext xmlns:c16="http://schemas.microsoft.com/office/drawing/2014/chart" uri="{C3380CC4-5D6E-409C-BE32-E72D297353CC}">
              <c16:uniqueId val="{00000000-B13D-4FCA-8794-A986784D868B}"/>
            </c:ext>
          </c:extLst>
        </c:ser>
        <c:dLbls>
          <c:dLblPos val="outEnd"/>
          <c:showLegendKey val="0"/>
          <c:showVal val="1"/>
          <c:showCatName val="0"/>
          <c:showSerName val="0"/>
          <c:showPercent val="0"/>
          <c:showBubbleSize val="0"/>
        </c:dLbls>
        <c:gapWidth val="75"/>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8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309304961725048"/>
          <c:y val="0.18360837380357395"/>
          <c:w val="0.50514584662233175"/>
          <c:h val="0.81634154816103255"/>
        </c:manualLayout>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rot="0" vert="horz"/>
              <a:lstStyle/>
              <a:p>
                <a:pPr algn="l">
                  <a:defRPr sz="2800" b="1">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370</c:v>
                </c:pt>
                <c:pt idx="1">
                  <c:v>259</c:v>
                </c:pt>
              </c:numCache>
            </c:numRef>
          </c:val>
          <c:extLst>
            <c:ext xmlns:c16="http://schemas.microsoft.com/office/drawing/2014/chart" uri="{C3380CC4-5D6E-409C-BE32-E72D297353CC}">
              <c16:uniqueId val="{00000004-5AB0-468E-ABF8-D41773E6685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overlay val="0"/>
      <c:spPr>
        <a:noFill/>
        <a:ln>
          <a:noFill/>
        </a:ln>
        <a:effectLst/>
      </c:spPr>
      <c:txPr>
        <a:bodyPr rot="0" vert="horz"/>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412</c:v>
                </c:pt>
                <c:pt idx="1">
                  <c:v>50</c:v>
                </c:pt>
                <c:pt idx="2">
                  <c:v>167</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367</c:v>
                </c:pt>
                <c:pt idx="1">
                  <c:v>250</c:v>
                </c:pt>
                <c:pt idx="2">
                  <c:v>52</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Janar 2021</c:v>
                </c:pt>
                <c:pt idx="1">
                  <c:v>Shkurt 2021</c:v>
                </c:pt>
                <c:pt idx="2">
                  <c:v>Mars 2021</c:v>
                </c:pt>
                <c:pt idx="3">
                  <c:v>Prill 2021</c:v>
                </c:pt>
                <c:pt idx="4">
                  <c:v>Maj 2021</c:v>
                </c:pt>
                <c:pt idx="5">
                  <c:v>Qershor 2021</c:v>
                </c:pt>
                <c:pt idx="6">
                  <c:v>Korrik 2021</c:v>
                </c:pt>
              </c:strCache>
            </c:strRef>
          </c:cat>
          <c:val>
            <c:numRef>
              <c:f>Sheet1!$B$2:$B$8</c:f>
              <c:numCache>
                <c:formatCode>General</c:formatCode>
                <c:ptCount val="7"/>
                <c:pt idx="0">
                  <c:v>621</c:v>
                </c:pt>
                <c:pt idx="1">
                  <c:v>654</c:v>
                </c:pt>
                <c:pt idx="2">
                  <c:v>731</c:v>
                </c:pt>
                <c:pt idx="3">
                  <c:v>701</c:v>
                </c:pt>
                <c:pt idx="4">
                  <c:v>679</c:v>
                </c:pt>
                <c:pt idx="5">
                  <c:v>652</c:v>
                </c:pt>
                <c:pt idx="6">
                  <c:v>824</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Korrik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Qershor 2021</c:v>
                </c:pt>
              </c:strCache>
            </c:strRef>
          </c:tx>
          <c:explosion val="1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46-4FE0-BCA7-62CE5EFBD3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46-4FE0-BCA7-62CE5EFBD370}"/>
              </c:ext>
            </c:extLst>
          </c:dPt>
          <c:dLbls>
            <c:dLbl>
              <c:idx val="0"/>
              <c:tx>
                <c:rich>
                  <a:bodyPr/>
                  <a:lstStyle/>
                  <a:p>
                    <a:r>
                      <a:rPr lang="en-US"/>
                      <a:t>73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46-4FE0-BCA7-62CE5EFBD370}"/>
                </c:ext>
              </c:extLst>
            </c:dLbl>
            <c:dLbl>
              <c:idx val="1"/>
              <c:tx>
                <c:rich>
                  <a:bodyPr rot="0" spcFirstLastPara="1" vertOverflow="ellipsis" horzOverflow="clip" vert="horz" wrap="square" lIns="38100" tIns="19050" rIns="38100" bIns="19050" anchor="ctr" anchorCtr="1">
                    <a:noAutofit/>
                  </a:bodyPr>
                  <a:lstStyle/>
                  <a:p>
                    <a:pPr>
                      <a:defRPr sz="2800" b="0" i="0" u="none" strike="noStrike" kern="1200" baseline="0">
                        <a:solidFill>
                          <a:schemeClr val="tx1">
                            <a:lumMod val="75000"/>
                            <a:lumOff val="25000"/>
                          </a:schemeClr>
                        </a:solidFill>
                        <a:latin typeface="+mn-lt"/>
                        <a:ea typeface="+mn-ea"/>
                        <a:cs typeface="+mn-cs"/>
                      </a:defRPr>
                    </a:pPr>
                    <a:r>
                      <a:rPr lang="en-US"/>
                      <a:t>11</a:t>
                    </a:r>
                  </a:p>
                </c:rich>
              </c:tx>
              <c:spPr>
                <a:noFill/>
                <a:ln>
                  <a:noFill/>
                </a:ln>
                <a:effectLst/>
              </c:spPr>
              <c:txPr>
                <a:bodyPr rot="0" spcFirstLastPara="1" vertOverflow="ellipsis" horzOverflow="clip" vert="horz" wrap="square" lIns="38100" tIns="19050" rIns="38100" bIns="19050" anchor="ctr" anchorCtr="1">
                  <a:noAutofit/>
                </a:bodyPr>
                <a:lstStyle/>
                <a:p>
                  <a:pPr>
                    <a:defRPr sz="2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DB46-4FE0-BCA7-62CE5EFBD370}"/>
                </c:ext>
              </c:extLst>
            </c:dLbl>
            <c:spPr>
              <a:noFill/>
              <a:ln>
                <a:noFill/>
              </a:ln>
              <a:effectLst/>
            </c:spPr>
            <c:txPr>
              <a:bodyPr rot="0" spcFirstLastPara="1" vertOverflow="ellipsis" vert="horz" wrap="square" lIns="38100" tIns="19050" rIns="38100" bIns="19050" anchor="ctr" anchorCtr="1">
                <a:spAutoFit/>
              </a:bodyPr>
              <a:lstStyle/>
              <a:p>
                <a:pPr>
                  <a:defRPr sz="2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Pranim te kerkeses per ndihme juridike dytesore/perjashtim nga tarifat dhe shpenzimet gjyqesore</c:v>
                </c:pt>
                <c:pt idx="1">
                  <c:v>Rrezim te kerkeses per ndihme juridike dytesore/perjashtim nga tarifat dhe shpenzimet gjyqesore</c:v>
                </c:pt>
              </c:strCache>
            </c:strRef>
          </c:cat>
          <c:val>
            <c:numRef>
              <c:f>Sheet1!$B$2:$B$3</c:f>
              <c:numCache>
                <c:formatCode>General</c:formatCode>
                <c:ptCount val="2"/>
                <c:pt idx="0">
                  <c:v>70</c:v>
                </c:pt>
                <c:pt idx="1">
                  <c:v>4</c:v>
                </c:pt>
              </c:numCache>
            </c:numRef>
          </c:val>
          <c:extLst>
            <c:ext xmlns:c16="http://schemas.microsoft.com/office/drawing/2014/chart" uri="{C3380CC4-5D6E-409C-BE32-E72D297353CC}">
              <c16:uniqueId val="{00000004-DB46-4FE0-BCA7-62CE5EFBD370}"/>
            </c:ext>
          </c:extLst>
        </c:ser>
        <c:dLbls>
          <c:dLblPos val="bestFit"/>
          <c:showLegendKey val="0"/>
          <c:showVal val="1"/>
          <c:showCatName val="0"/>
          <c:showSerName val="0"/>
          <c:showPercent val="0"/>
          <c:showBubbleSize val="0"/>
          <c:showLeaderLines val="1"/>
        </c:dLbls>
        <c:firstSliceAng val="0"/>
      </c:pieChart>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Numri i vendimeve gjyqesore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Sheet1!$A$2:$A$7</c:f>
              <c:strCache>
                <c:ptCount val="6"/>
                <c:pt idx="0">
                  <c:v>Janar</c:v>
                </c:pt>
                <c:pt idx="1">
                  <c:v>Shkurt</c:v>
                </c:pt>
                <c:pt idx="2">
                  <c:v>Mars</c:v>
                </c:pt>
                <c:pt idx="3">
                  <c:v>Prill</c:v>
                </c:pt>
                <c:pt idx="4">
                  <c:v>Maj</c:v>
                </c:pt>
                <c:pt idx="5">
                  <c:v>Qershor</c:v>
                </c:pt>
              </c:strCache>
            </c:strRef>
          </c:cat>
          <c:val>
            <c:numRef>
              <c:f>Sheet1!$B$2:$B$7</c:f>
              <c:numCache>
                <c:formatCode>General</c:formatCode>
                <c:ptCount val="6"/>
                <c:pt idx="0">
                  <c:v>21</c:v>
                </c:pt>
                <c:pt idx="1">
                  <c:v>52</c:v>
                </c:pt>
                <c:pt idx="2">
                  <c:v>63</c:v>
                </c:pt>
                <c:pt idx="3">
                  <c:v>78</c:v>
                </c:pt>
                <c:pt idx="4">
                  <c:v>64</c:v>
                </c:pt>
                <c:pt idx="5">
                  <c:v>74</c:v>
                </c:pt>
              </c:numCache>
            </c:numRef>
          </c:val>
          <c:extLst>
            <c:ext xmlns:c16="http://schemas.microsoft.com/office/drawing/2014/chart" uri="{C3380CC4-5D6E-409C-BE32-E72D297353CC}">
              <c16:uniqueId val="{00000000-CCF6-4E5F-AB6B-854A9FD7A8AA}"/>
            </c:ext>
          </c:extLst>
        </c:ser>
        <c:dLbls>
          <c:dLblPos val="outEnd"/>
          <c:showLegendKey val="0"/>
          <c:showVal val="1"/>
          <c:showCatName val="0"/>
          <c:showSerName val="0"/>
          <c:showPercent val="0"/>
          <c:showBubbleSize val="0"/>
        </c:dLbls>
        <c:gapWidth val="219"/>
        <c:overlap val="-27"/>
        <c:axId val="536042880"/>
        <c:axId val="554538832"/>
      </c:barChart>
      <c:catAx>
        <c:axId val="536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38832"/>
        <c:crosses val="autoZero"/>
        <c:auto val="1"/>
        <c:lblAlgn val="ctr"/>
        <c:lblOffset val="100"/>
        <c:noMultiLvlLbl val="0"/>
      </c:catAx>
      <c:valAx>
        <c:axId val="554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04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solidFill>
                  <a:sysClr val="windowText" lastClr="000000"/>
                </a:solidFill>
                <a:latin typeface="Times New Roman" panose="02020603050405020304" pitchFamily="18" charset="0"/>
                <a:cs typeface="Times New Roman" panose="02020603050405020304" pitchFamily="18" charset="0"/>
              </a:rPr>
              <a:t>Rastet e raportuara nga qendrat e shërbimit të ndihmës juridike parësore sipas gjinisë</a:t>
            </a:r>
          </a:p>
          <a:p>
            <a:pPr>
              <a:defRPr sz="1600" b="1">
                <a:solidFill>
                  <a:sysClr val="windowText" lastClr="000000"/>
                </a:solidFill>
                <a:latin typeface="Times New Roman" panose="02020603050405020304" pitchFamily="18" charset="0"/>
                <a:cs typeface="Times New Roman" panose="02020603050405020304" pitchFamily="18" charset="0"/>
              </a:defRPr>
            </a:pPr>
            <a:endParaRPr lang="en-US" sz="16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65326765766558"/>
          <c:y val="1.8738288569643973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67-4EEE-B0C2-229719639E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67-4EEE-B0C2-229719639E57}"/>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123</c:v>
                </c:pt>
                <c:pt idx="1">
                  <c:v>132</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Rastet e raportuara</a:t>
            </a:r>
            <a:r>
              <a:rPr lang="en-US" sz="1600" b="1" baseline="0">
                <a:solidFill>
                  <a:schemeClr val="tx1"/>
                </a:solidFill>
                <a:latin typeface="Times New Roman" panose="02020603050405020304" pitchFamily="18" charset="0"/>
                <a:cs typeface="Times New Roman" panose="02020603050405020304" pitchFamily="18" charset="0"/>
              </a:rPr>
              <a:t> nga qendrat e s</a:t>
            </a:r>
            <a:r>
              <a:rPr lang="en-US" sz="1600" b="1">
                <a:solidFill>
                  <a:schemeClr val="tx1"/>
                </a:solidFill>
                <a:latin typeface="Times New Roman" panose="02020603050405020304" pitchFamily="18" charset="0"/>
                <a:cs typeface="Times New Roman" panose="02020603050405020304" pitchFamily="18" charset="0"/>
              </a:rPr>
              <a:t>hërbimit të ndihmës juridike parësore sipas natyrës së çështjes</a:t>
            </a:r>
          </a:p>
        </c:rich>
      </c:tx>
      <c:layout>
        <c:manualLayout>
          <c:xMode val="edge"/>
          <c:yMode val="edge"/>
          <c:x val="0.1338607575238866"/>
          <c:y val="5.1883393216624628E-2"/>
        </c:manualLayout>
      </c:layout>
      <c:overlay val="0"/>
      <c:spPr>
        <a:noFill/>
        <a:ln>
          <a:noFill/>
        </a:ln>
        <a:effectLst/>
      </c:sp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00-4B54-BCA1-768201A4C6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00-4B54-BCA1-768201A4C6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00-4B54-BCA1-768201A4C6CF}"/>
              </c:ext>
            </c:extLst>
          </c:dPt>
          <c:dLbls>
            <c:dLbl>
              <c:idx val="2"/>
              <c:layout>
                <c:manualLayout>
                  <c:x val="-8.0417031204432776E-3"/>
                  <c:y val="7.86231068942469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00-4B54-BCA1-768201A4C6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Civile</c:v>
                </c:pt>
                <c:pt idx="1">
                  <c:v>Penale</c:v>
                </c:pt>
                <c:pt idx="2">
                  <c:v>Administrative</c:v>
                </c:pt>
              </c:strCache>
            </c:strRef>
          </c:cat>
          <c:val>
            <c:numRef>
              <c:f>Sheet1!$B$2:$B$4</c:f>
              <c:numCache>
                <c:formatCode>General</c:formatCode>
                <c:ptCount val="3"/>
                <c:pt idx="0">
                  <c:v>148</c:v>
                </c:pt>
                <c:pt idx="1">
                  <c:v>18</c:v>
                </c:pt>
                <c:pt idx="2">
                  <c:v>89</c:v>
                </c:pt>
              </c:numCache>
            </c:numRef>
          </c:val>
          <c:extLst>
            <c:ext xmlns:c16="http://schemas.microsoft.com/office/drawing/2014/chart" uri="{C3380CC4-5D6E-409C-BE32-E72D297353CC}">
              <c16:uniqueId val="{00000006-C600-4B54-BCA1-768201A4C6CF}"/>
            </c:ext>
          </c:extLst>
        </c:ser>
        <c:dLbls>
          <c:dLblPos val="outEnd"/>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Numri i subjekteve përfitues </a:t>
            </a:r>
            <a:r>
              <a:rPr lang="sq-AL" sz="1600" b="1">
                <a:effectLst/>
              </a:rPr>
              <a:t>sipas kategorive </a:t>
            </a:r>
            <a:endParaRPr lang="en-US" sz="1600" b="1">
              <a:effectLst/>
            </a:endParaRP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sq-AL" sz="1600" b="1">
                <a:effectLst/>
              </a:rPr>
              <a:t>përfitues</a:t>
            </a:r>
            <a:r>
              <a:rPr lang="en-US" sz="1600" b="1">
                <a:effectLst/>
              </a:rPr>
              <a:t>e</a:t>
            </a:r>
            <a:r>
              <a:rPr lang="en-US" sz="1600" b="1" baseline="0">
                <a:effectLst/>
              </a:rPr>
              <a:t> të përcaktuara në ligj</a:t>
            </a:r>
            <a:r>
              <a:rPr lang="sq-AL" sz="1800">
                <a:effectLst/>
              </a:rPr>
              <a:t> </a:t>
            </a: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sz="16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1491336310233947"/>
          <c:y val="0"/>
        </c:manualLayout>
      </c:layout>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51-499F-B2FF-110DD08C05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51-499F-B2FF-110DD08C05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51-499F-B2FF-110DD08C059B}"/>
              </c:ext>
            </c:extLst>
          </c:dPt>
          <c:dLbls>
            <c:dLbl>
              <c:idx val="0"/>
              <c:layout>
                <c:manualLayout>
                  <c:x val="-9.7106270807058206E-2"/>
                  <c:y val="-4.69386781197804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51-499F-B2FF-110DD08C059B}"/>
                </c:ext>
              </c:extLst>
            </c:dLbl>
            <c:dLbl>
              <c:idx val="1"/>
              <c:layout>
                <c:manualLayout>
                  <c:x val="5.9617547806524188E-2"/>
                  <c:y val="-0.14805990160320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51-499F-B2FF-110DD08C059B}"/>
                </c:ext>
              </c:extLst>
            </c:dLbl>
            <c:dLbl>
              <c:idx val="2"/>
              <c:layout>
                <c:manualLayout>
                  <c:x val="3.0755473747599786E-2"/>
                  <c:y val="0.115764620331549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51-499F-B2FF-110DD08C059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151</c:v>
                </c:pt>
                <c:pt idx="1">
                  <c:v>104</c:v>
                </c:pt>
                <c:pt idx="2">
                  <c:v>0</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12</c:v>
                </c:pt>
                <c:pt idx="1">
                  <c:v>6</c:v>
                </c:pt>
                <c:pt idx="2">
                  <c:v>7</c:v>
                </c:pt>
                <c:pt idx="3">
                  <c:v>0</c:v>
                </c:pt>
                <c:pt idx="4">
                  <c:v>11</c:v>
                </c:pt>
                <c:pt idx="5">
                  <c:v>16</c:v>
                </c:pt>
                <c:pt idx="6">
                  <c:v>44</c:v>
                </c:pt>
                <c:pt idx="7">
                  <c:v>12</c:v>
                </c:pt>
                <c:pt idx="8">
                  <c:v>202</c:v>
                </c:pt>
                <c:pt idx="9">
                  <c:v>49</c:v>
                </c:pt>
                <c:pt idx="10">
                  <c:v>12</c:v>
                </c:pt>
                <c:pt idx="11">
                  <c:v>3</c:v>
                </c:pt>
              </c:numCache>
            </c:numRef>
          </c:val>
          <c:extLst>
            <c:ext xmlns:c16="http://schemas.microsoft.com/office/drawing/2014/chart" uri="{C3380CC4-5D6E-409C-BE32-E72D297353CC}">
              <c16:uniqueId val="{00000000-529B-4DAF-B4B3-C321741E29E0}"/>
            </c:ext>
          </c:extLst>
        </c:ser>
        <c:dLbls>
          <c:dLblPos val="in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manualLayout>
          <c:layoutTarget val="inner"/>
          <c:xMode val="edge"/>
          <c:yMode val="edge"/>
          <c:x val="0.32933167949306591"/>
          <c:y val="0.19116977696859352"/>
          <c:w val="0.36773420097931364"/>
          <c:h val="0.7851081155678532"/>
        </c:manualLayout>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264</c:v>
                </c:pt>
                <c:pt idx="1">
                  <c:v>32</c:v>
                </c:pt>
                <c:pt idx="2">
                  <c:v>78</c:v>
                </c:pt>
              </c:numCache>
            </c:numRef>
          </c:val>
          <c:extLst>
            <c:ext xmlns:c16="http://schemas.microsoft.com/office/drawing/2014/chart" uri="{C3380CC4-5D6E-409C-BE32-E72D297353CC}">
              <c16:uniqueId val="{00000008-10A4-42C4-9A33-8EDD0E5C4E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127</c:v>
                </c:pt>
                <c:pt idx="1">
                  <c:v>247</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Numri i subjekteve përfitues</a:t>
            </a:r>
            <a:r>
              <a:rPr lang="en-US" sz="1400" b="1" baseline="0">
                <a:latin typeface="Times New Roman" panose="02020603050405020304" pitchFamily="18" charset="0"/>
                <a:cs typeface="Times New Roman" panose="02020603050405020304" pitchFamily="18" charset="0"/>
              </a:rPr>
              <a:t> sipas kategorive të përcaktuara në ligj </a:t>
            </a:r>
            <a:endParaRPr lang="en-US"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216</c:v>
                </c:pt>
                <c:pt idx="1">
                  <c:v>146</c:v>
                </c:pt>
                <c:pt idx="2">
                  <c:v>52</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Numi</a:t>
            </a:r>
            <a:r>
              <a:rPr lang="en-US" baseline="0"/>
              <a:t> i rasteve te trajtuara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rasteve te trajtuara sipas natyres se ceshtjes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C7-421C-B185-4B31C771C4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C7-421C-B185-4B31C771C4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C7-421C-B185-4B31C771C4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83</c:v>
                </c:pt>
                <c:pt idx="1">
                  <c:v>47</c:v>
                </c:pt>
                <c:pt idx="2">
                  <c:v>13</c:v>
                </c:pt>
                <c:pt idx="3">
                  <c:v>18</c:v>
                </c:pt>
              </c:numCache>
            </c:numRef>
          </c:val>
          <c:extLst>
            <c:ext xmlns:c16="http://schemas.microsoft.com/office/drawing/2014/chart" uri="{C3380CC4-5D6E-409C-BE32-E72D297353CC}">
              <c16:uniqueId val="{00000008-3AC7-421C-B185-4B31C771C4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702040" cy="42873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6C60"/>
    <w:rsid w:val="000D1131"/>
    <w:rsid w:val="000E6E65"/>
    <w:rsid w:val="000F1CA3"/>
    <w:rsid w:val="00155FA9"/>
    <w:rsid w:val="001663AD"/>
    <w:rsid w:val="00333986"/>
    <w:rsid w:val="00337042"/>
    <w:rsid w:val="003C0B09"/>
    <w:rsid w:val="003D7F3B"/>
    <w:rsid w:val="00402192"/>
    <w:rsid w:val="00426CB3"/>
    <w:rsid w:val="0045275C"/>
    <w:rsid w:val="004B6804"/>
    <w:rsid w:val="00535BD7"/>
    <w:rsid w:val="005652E7"/>
    <w:rsid w:val="00670BC2"/>
    <w:rsid w:val="00674540"/>
    <w:rsid w:val="006D1E08"/>
    <w:rsid w:val="00786FA0"/>
    <w:rsid w:val="007902CC"/>
    <w:rsid w:val="00844ED2"/>
    <w:rsid w:val="008A0F2C"/>
    <w:rsid w:val="0091095B"/>
    <w:rsid w:val="00935E87"/>
    <w:rsid w:val="00955BDB"/>
    <w:rsid w:val="00960EBF"/>
    <w:rsid w:val="009C5ABB"/>
    <w:rsid w:val="00AB7D6A"/>
    <w:rsid w:val="00AE64D6"/>
    <w:rsid w:val="00B06BA1"/>
    <w:rsid w:val="00B74F57"/>
    <w:rsid w:val="00C133BE"/>
    <w:rsid w:val="00C95675"/>
    <w:rsid w:val="00CF23F1"/>
    <w:rsid w:val="00D1640B"/>
    <w:rsid w:val="00E0781C"/>
    <w:rsid w:val="00E27CD6"/>
    <w:rsid w:val="00E718A7"/>
    <w:rsid w:val="00EB7E97"/>
    <w:rsid w:val="00F426D3"/>
    <w:rsid w:val="00F44F19"/>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4AC80-439A-421B-B22B-FF8B72E2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 dhe dytësore</dc:subject>
  <dc:creator>admin</dc:creator>
  <cp:lastModifiedBy>Klejda Poci</cp:lastModifiedBy>
  <cp:revision>2</cp:revision>
  <cp:lastPrinted>2021-08-10T13:04:00Z</cp:lastPrinted>
  <dcterms:created xsi:type="dcterms:W3CDTF">2021-08-19T08:13:00Z</dcterms:created>
  <dcterms:modified xsi:type="dcterms:W3CDTF">2021-08-19T08:13:00Z</dcterms:modified>
  <cp:category>SHKURT 2021</cp:category>
</cp:coreProperties>
</file>